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4C8" w:rsidRPr="000F03A5" w:rsidRDefault="00DB34C8" w:rsidP="00DB34C8">
      <w:pPr>
        <w:jc w:val="center"/>
        <w:rPr>
          <w:b/>
          <w:color w:val="000000"/>
          <w:sz w:val="30"/>
          <w:szCs w:val="30"/>
          <w:shd w:val="clear" w:color="auto" w:fill="FFFFFF"/>
        </w:rPr>
      </w:pPr>
      <w:bookmarkStart w:id="0" w:name="_GoBack"/>
      <w:bookmarkEnd w:id="0"/>
      <w:r w:rsidRPr="000F03A5">
        <w:rPr>
          <w:b/>
          <w:color w:val="000000"/>
          <w:sz w:val="30"/>
          <w:szCs w:val="30"/>
          <w:shd w:val="clear" w:color="auto" w:fill="FFFFFF"/>
        </w:rPr>
        <w:t>Информация</w:t>
      </w:r>
    </w:p>
    <w:p w:rsidR="00CC6E06" w:rsidRDefault="00DB34C8" w:rsidP="00DB34C8">
      <w:pPr>
        <w:jc w:val="center"/>
        <w:rPr>
          <w:b/>
          <w:color w:val="000000"/>
          <w:sz w:val="30"/>
          <w:szCs w:val="30"/>
          <w:shd w:val="clear" w:color="auto" w:fill="FFFFFF"/>
        </w:rPr>
      </w:pPr>
      <w:r w:rsidRPr="000F03A5">
        <w:rPr>
          <w:b/>
          <w:color w:val="000000"/>
          <w:sz w:val="30"/>
          <w:szCs w:val="30"/>
          <w:shd w:val="clear" w:color="auto" w:fill="FFFFFF"/>
        </w:rPr>
        <w:t>об условиях предоставления субсидии в виде возмещения части прямых понесенных затрат на приобретение</w:t>
      </w:r>
      <w:r w:rsidR="00F23A6E">
        <w:rPr>
          <w:b/>
          <w:color w:val="000000"/>
          <w:sz w:val="30"/>
          <w:szCs w:val="30"/>
          <w:shd w:val="clear" w:color="auto" w:fill="FFFFFF"/>
        </w:rPr>
        <w:t xml:space="preserve"> и ввод в </w:t>
      </w:r>
    </w:p>
    <w:p w:rsidR="000F03A5" w:rsidRDefault="00F23A6E" w:rsidP="00DB34C8">
      <w:pPr>
        <w:jc w:val="center"/>
        <w:rPr>
          <w:b/>
          <w:color w:val="000000"/>
          <w:sz w:val="30"/>
          <w:szCs w:val="30"/>
          <w:shd w:val="clear" w:color="auto" w:fill="FFFFFF"/>
        </w:rPr>
      </w:pPr>
      <w:r>
        <w:rPr>
          <w:b/>
          <w:color w:val="000000"/>
          <w:sz w:val="30"/>
          <w:szCs w:val="30"/>
          <w:shd w:val="clear" w:color="auto" w:fill="FFFFFF"/>
        </w:rPr>
        <w:t>промышленную эксплуатацию маркировочного</w:t>
      </w:r>
      <w:r w:rsidR="00DB34C8" w:rsidRPr="000F03A5">
        <w:rPr>
          <w:b/>
          <w:color w:val="000000"/>
          <w:sz w:val="30"/>
          <w:szCs w:val="30"/>
          <w:shd w:val="clear" w:color="auto" w:fill="FFFFFF"/>
        </w:rPr>
        <w:t xml:space="preserve"> оборудования </w:t>
      </w:r>
    </w:p>
    <w:p w:rsidR="00F23A6E" w:rsidRDefault="00F23A6E" w:rsidP="00DB34C8">
      <w:pPr>
        <w:jc w:val="center"/>
        <w:rPr>
          <w:b/>
          <w:color w:val="000000"/>
          <w:sz w:val="30"/>
          <w:szCs w:val="30"/>
          <w:shd w:val="clear" w:color="auto" w:fill="FFFFFF"/>
        </w:rPr>
      </w:pPr>
      <w:r>
        <w:rPr>
          <w:b/>
          <w:color w:val="000000"/>
          <w:sz w:val="30"/>
          <w:szCs w:val="30"/>
          <w:shd w:val="clear" w:color="auto" w:fill="FFFFFF"/>
        </w:rPr>
        <w:t xml:space="preserve">для внедрения обязательной маркировки </w:t>
      </w:r>
    </w:p>
    <w:p w:rsidR="00DB34C8" w:rsidRDefault="00F23A6E" w:rsidP="00DB34C8">
      <w:pPr>
        <w:jc w:val="center"/>
        <w:rPr>
          <w:b/>
          <w:color w:val="000000"/>
          <w:sz w:val="30"/>
          <w:szCs w:val="30"/>
          <w:shd w:val="clear" w:color="auto" w:fill="FFFFFF"/>
        </w:rPr>
      </w:pPr>
      <w:r>
        <w:rPr>
          <w:b/>
          <w:color w:val="000000"/>
          <w:sz w:val="30"/>
          <w:szCs w:val="30"/>
          <w:shd w:val="clear" w:color="auto" w:fill="FFFFFF"/>
        </w:rPr>
        <w:t>отдельных видов молочной продукции</w:t>
      </w:r>
    </w:p>
    <w:p w:rsidR="00F23A6E" w:rsidRDefault="00F23A6E" w:rsidP="00DB34C8">
      <w:pPr>
        <w:jc w:val="center"/>
        <w:rPr>
          <w:b/>
          <w:color w:val="000000"/>
          <w:sz w:val="30"/>
          <w:szCs w:val="30"/>
          <w:shd w:val="clear" w:color="auto" w:fill="FFFFFF"/>
        </w:rPr>
      </w:pPr>
    </w:p>
    <w:p w:rsidR="00F23A6E" w:rsidRDefault="00F23A6E" w:rsidP="00F23A6E">
      <w:pPr>
        <w:ind w:firstLine="567"/>
        <w:jc w:val="both"/>
        <w:rPr>
          <w:rFonts w:eastAsiaTheme="minorHAnsi"/>
          <w:bCs/>
          <w:sz w:val="30"/>
          <w:szCs w:val="30"/>
          <w:lang w:eastAsia="en-US"/>
        </w:rPr>
      </w:pPr>
      <w:r>
        <w:rPr>
          <w:b/>
          <w:color w:val="000000"/>
          <w:sz w:val="28"/>
          <w:szCs w:val="28"/>
          <w:shd w:val="clear" w:color="auto" w:fill="FFFFFF"/>
        </w:rPr>
        <w:t xml:space="preserve">Маркировочное оборудование – </w:t>
      </w:r>
      <w:r w:rsidRPr="00F23A6E">
        <w:rPr>
          <w:color w:val="000000"/>
          <w:sz w:val="28"/>
          <w:szCs w:val="28"/>
          <w:shd w:val="clear" w:color="auto" w:fill="FFFFFF"/>
        </w:rPr>
        <w:t>оборудование для нанесения и счит</w:t>
      </w:r>
      <w:r w:rsidRPr="00F23A6E">
        <w:rPr>
          <w:color w:val="000000"/>
          <w:sz w:val="28"/>
          <w:szCs w:val="28"/>
          <w:shd w:val="clear" w:color="auto" w:fill="FFFFFF"/>
        </w:rPr>
        <w:t>ы</w:t>
      </w:r>
      <w:r w:rsidRPr="00F23A6E">
        <w:rPr>
          <w:color w:val="000000"/>
          <w:sz w:val="28"/>
          <w:szCs w:val="28"/>
          <w:shd w:val="clear" w:color="auto" w:fill="FFFFFF"/>
        </w:rPr>
        <w:t>вания средств идентификации для обязательной маркировки отдельных в</w:t>
      </w:r>
      <w:r w:rsidRPr="00F23A6E">
        <w:rPr>
          <w:color w:val="000000"/>
          <w:sz w:val="28"/>
          <w:szCs w:val="28"/>
          <w:shd w:val="clear" w:color="auto" w:fill="FFFFFF"/>
        </w:rPr>
        <w:t>и</w:t>
      </w:r>
      <w:r w:rsidRPr="00F23A6E">
        <w:rPr>
          <w:color w:val="000000"/>
          <w:sz w:val="28"/>
          <w:szCs w:val="28"/>
          <w:shd w:val="clear" w:color="auto" w:fill="FFFFFF"/>
        </w:rPr>
        <w:t xml:space="preserve">дов молочной продукции (за исключением мороженного) в </w:t>
      </w:r>
      <w:r w:rsidRPr="00F23A6E">
        <w:rPr>
          <w:rFonts w:eastAsiaTheme="minorHAnsi"/>
          <w:bCs/>
          <w:sz w:val="30"/>
          <w:szCs w:val="30"/>
          <w:lang w:eastAsia="en-US"/>
        </w:rPr>
        <w:t>соответствии с перечнем, утвержд</w:t>
      </w:r>
      <w:r>
        <w:rPr>
          <w:rFonts w:eastAsiaTheme="minorHAnsi"/>
          <w:bCs/>
          <w:sz w:val="30"/>
          <w:szCs w:val="30"/>
          <w:lang w:eastAsia="en-US"/>
        </w:rPr>
        <w:t>енным</w:t>
      </w:r>
      <w:r w:rsidRPr="00F23A6E">
        <w:rPr>
          <w:rFonts w:eastAsiaTheme="minorHAnsi"/>
          <w:bCs/>
          <w:sz w:val="30"/>
          <w:szCs w:val="30"/>
          <w:lang w:eastAsia="en-US"/>
        </w:rPr>
        <w:t xml:space="preserve"> Правительством Российской Федерации в с</w:t>
      </w:r>
      <w:r w:rsidRPr="00F23A6E">
        <w:rPr>
          <w:rFonts w:eastAsiaTheme="minorHAnsi"/>
          <w:bCs/>
          <w:sz w:val="30"/>
          <w:szCs w:val="30"/>
          <w:lang w:eastAsia="en-US"/>
        </w:rPr>
        <w:t>о</w:t>
      </w:r>
      <w:r w:rsidRPr="00F23A6E">
        <w:rPr>
          <w:rFonts w:eastAsiaTheme="minorHAnsi"/>
          <w:bCs/>
          <w:sz w:val="30"/>
          <w:szCs w:val="30"/>
          <w:lang w:eastAsia="en-US"/>
        </w:rPr>
        <w:t xml:space="preserve">ответствии </w:t>
      </w:r>
      <w:r>
        <w:rPr>
          <w:rFonts w:eastAsiaTheme="minorHAnsi"/>
          <w:bCs/>
          <w:sz w:val="30"/>
          <w:szCs w:val="30"/>
          <w:lang w:eastAsia="en-US"/>
        </w:rPr>
        <w:t xml:space="preserve">с распоряжением </w:t>
      </w:r>
      <w:r w:rsidR="005742BC">
        <w:rPr>
          <w:rFonts w:eastAsiaTheme="minorHAnsi"/>
          <w:bCs/>
          <w:sz w:val="30"/>
          <w:szCs w:val="30"/>
          <w:lang w:eastAsia="en-US"/>
        </w:rPr>
        <w:t xml:space="preserve">от 28.04.2018 № 792-р. </w:t>
      </w:r>
    </w:p>
    <w:p w:rsidR="005742BC" w:rsidRPr="005742BC" w:rsidRDefault="005742BC" w:rsidP="005742BC">
      <w:pPr>
        <w:ind w:firstLine="567"/>
        <w:jc w:val="both"/>
        <w:rPr>
          <w:rFonts w:eastAsiaTheme="minorHAnsi"/>
          <w:bCs/>
          <w:sz w:val="30"/>
          <w:szCs w:val="30"/>
          <w:lang w:eastAsia="en-US"/>
        </w:rPr>
      </w:pPr>
      <w:r w:rsidRPr="005742BC">
        <w:rPr>
          <w:rFonts w:eastAsiaTheme="minorHAnsi"/>
          <w:b/>
          <w:bCs/>
          <w:sz w:val="30"/>
          <w:szCs w:val="30"/>
          <w:lang w:eastAsia="en-US"/>
        </w:rPr>
        <w:t>Фактическая стоимость маркировочного оборудования</w:t>
      </w:r>
      <w:r>
        <w:rPr>
          <w:rFonts w:eastAsiaTheme="minorHAnsi"/>
          <w:bCs/>
          <w:sz w:val="30"/>
          <w:szCs w:val="30"/>
          <w:lang w:eastAsia="en-US"/>
        </w:rPr>
        <w:t xml:space="preserve"> - </w:t>
      </w:r>
      <w:r>
        <w:rPr>
          <w:rFonts w:eastAsiaTheme="minorHAnsi"/>
          <w:sz w:val="30"/>
          <w:szCs w:val="30"/>
          <w:lang w:eastAsia="en-US"/>
        </w:rPr>
        <w:t>сумма затрат, понесенных сельскохозяйственными товаропроизводителями, за исключением граждан, ведущих личное подсобное хозяйство, и росси</w:t>
      </w:r>
      <w:r>
        <w:rPr>
          <w:rFonts w:eastAsiaTheme="minorHAnsi"/>
          <w:sz w:val="30"/>
          <w:szCs w:val="30"/>
          <w:lang w:eastAsia="en-US"/>
        </w:rPr>
        <w:t>й</w:t>
      </w:r>
      <w:r>
        <w:rPr>
          <w:rFonts w:eastAsiaTheme="minorHAnsi"/>
          <w:sz w:val="30"/>
          <w:szCs w:val="30"/>
          <w:lang w:eastAsia="en-US"/>
        </w:rPr>
        <w:t>скими организациями, в том числе организациями, осуществляющими производство и (или) первичную и (или) последующую (промышле</w:t>
      </w:r>
      <w:r>
        <w:rPr>
          <w:rFonts w:eastAsiaTheme="minorHAnsi"/>
          <w:sz w:val="30"/>
          <w:szCs w:val="30"/>
          <w:lang w:eastAsia="en-US"/>
        </w:rPr>
        <w:t>н</w:t>
      </w:r>
      <w:r>
        <w:rPr>
          <w:rFonts w:eastAsiaTheme="minorHAnsi"/>
          <w:sz w:val="30"/>
          <w:szCs w:val="30"/>
          <w:lang w:eastAsia="en-US"/>
        </w:rPr>
        <w:t>ную) переработку сельскохозяйственной продукции и ее реализацию, организациями, осуществляющими переработку молока сырого крупн</w:t>
      </w:r>
      <w:r>
        <w:rPr>
          <w:rFonts w:eastAsiaTheme="minorHAnsi"/>
          <w:sz w:val="30"/>
          <w:szCs w:val="30"/>
          <w:lang w:eastAsia="en-US"/>
        </w:rPr>
        <w:t>о</w:t>
      </w:r>
      <w:r>
        <w:rPr>
          <w:rFonts w:eastAsiaTheme="minorHAnsi"/>
          <w:sz w:val="30"/>
          <w:szCs w:val="30"/>
          <w:lang w:eastAsia="en-US"/>
        </w:rPr>
        <w:t>го рогатого скота, козьего и овечьего на молочную продукцию и выпуск ее в оборот, на закупку маркировочного оборудо</w:t>
      </w:r>
      <w:r w:rsidR="00CC6E06">
        <w:rPr>
          <w:rFonts w:eastAsiaTheme="minorHAnsi"/>
          <w:sz w:val="30"/>
          <w:szCs w:val="30"/>
          <w:lang w:eastAsia="en-US"/>
        </w:rPr>
        <w:t>вания и ввод его в эк</w:t>
      </w:r>
      <w:r w:rsidR="00CC6E06">
        <w:rPr>
          <w:rFonts w:eastAsiaTheme="minorHAnsi"/>
          <w:sz w:val="30"/>
          <w:szCs w:val="30"/>
          <w:lang w:eastAsia="en-US"/>
        </w:rPr>
        <w:t>с</w:t>
      </w:r>
      <w:r w:rsidR="00CC6E06">
        <w:rPr>
          <w:rFonts w:eastAsiaTheme="minorHAnsi"/>
          <w:sz w:val="30"/>
          <w:szCs w:val="30"/>
          <w:lang w:eastAsia="en-US"/>
        </w:rPr>
        <w:t xml:space="preserve">плуатацию. </w:t>
      </w:r>
    </w:p>
    <w:p w:rsidR="003C2AEF" w:rsidRPr="003C2AEF" w:rsidRDefault="001D1767" w:rsidP="003C2AEF">
      <w:pPr>
        <w:ind w:firstLine="567"/>
        <w:jc w:val="both"/>
        <w:rPr>
          <w:rFonts w:eastAsiaTheme="minorHAnsi"/>
          <w:bCs/>
          <w:sz w:val="30"/>
          <w:szCs w:val="30"/>
          <w:lang w:eastAsia="en-US"/>
        </w:rPr>
      </w:pPr>
      <w:r w:rsidRPr="001D1767">
        <w:rPr>
          <w:rFonts w:eastAsiaTheme="minorHAnsi"/>
          <w:b/>
          <w:bCs/>
          <w:sz w:val="30"/>
          <w:szCs w:val="30"/>
          <w:lang w:eastAsia="en-US"/>
        </w:rPr>
        <w:t xml:space="preserve">Молочная продукция - </w:t>
      </w:r>
      <w:r w:rsidRPr="001D1767">
        <w:rPr>
          <w:rFonts w:eastAsiaTheme="minorHAnsi"/>
          <w:bCs/>
          <w:sz w:val="30"/>
          <w:szCs w:val="30"/>
          <w:lang w:eastAsia="en-US"/>
        </w:rPr>
        <w:t>отдельные виды молочной продукции, в</w:t>
      </w:r>
      <w:r w:rsidRPr="001D1767">
        <w:rPr>
          <w:rFonts w:eastAsiaTheme="minorHAnsi"/>
          <w:bCs/>
          <w:sz w:val="30"/>
          <w:szCs w:val="30"/>
          <w:lang w:eastAsia="en-US"/>
        </w:rPr>
        <w:t>ы</w:t>
      </w:r>
      <w:r w:rsidRPr="001D1767">
        <w:rPr>
          <w:rFonts w:eastAsiaTheme="minorHAnsi"/>
          <w:bCs/>
          <w:sz w:val="30"/>
          <w:szCs w:val="30"/>
          <w:lang w:eastAsia="en-US"/>
        </w:rPr>
        <w:t>работанные из молока сырого крупного рогатого скота, козьего и овеч</w:t>
      </w:r>
      <w:r w:rsidRPr="001D1767">
        <w:rPr>
          <w:rFonts w:eastAsiaTheme="minorHAnsi"/>
          <w:bCs/>
          <w:sz w:val="30"/>
          <w:szCs w:val="30"/>
          <w:lang w:eastAsia="en-US"/>
        </w:rPr>
        <w:t>ь</w:t>
      </w:r>
      <w:r w:rsidRPr="001D1767">
        <w:rPr>
          <w:rFonts w:eastAsiaTheme="minorHAnsi"/>
          <w:bCs/>
          <w:sz w:val="30"/>
          <w:szCs w:val="30"/>
          <w:lang w:eastAsia="en-US"/>
        </w:rPr>
        <w:t>его, пастеризованного, ультрапастеризованного, стерилизованного, ул</w:t>
      </w:r>
      <w:r w:rsidRPr="001D1767">
        <w:rPr>
          <w:rFonts w:eastAsiaTheme="minorHAnsi"/>
          <w:bCs/>
          <w:sz w:val="30"/>
          <w:szCs w:val="30"/>
          <w:lang w:eastAsia="en-US"/>
        </w:rPr>
        <w:t>ь</w:t>
      </w:r>
      <w:r w:rsidRPr="001D1767">
        <w:rPr>
          <w:rFonts w:eastAsiaTheme="minorHAnsi"/>
          <w:bCs/>
          <w:sz w:val="30"/>
          <w:szCs w:val="30"/>
          <w:lang w:eastAsia="en-US"/>
        </w:rPr>
        <w:t>травысокотемпературно-обработанного молока и (или) пастеризова</w:t>
      </w:r>
      <w:r w:rsidRPr="001D1767">
        <w:rPr>
          <w:rFonts w:eastAsiaTheme="minorHAnsi"/>
          <w:bCs/>
          <w:sz w:val="30"/>
          <w:szCs w:val="30"/>
          <w:lang w:eastAsia="en-US"/>
        </w:rPr>
        <w:t>н</w:t>
      </w:r>
      <w:r w:rsidRPr="001D1767">
        <w:rPr>
          <w:rFonts w:eastAsiaTheme="minorHAnsi"/>
          <w:bCs/>
          <w:sz w:val="30"/>
          <w:szCs w:val="30"/>
          <w:lang w:eastAsia="en-US"/>
        </w:rPr>
        <w:t>ных, ультрапастеризованных, стерилизованных, ультравысокотемпер</w:t>
      </w:r>
      <w:r w:rsidRPr="001D1767">
        <w:rPr>
          <w:rFonts w:eastAsiaTheme="minorHAnsi"/>
          <w:bCs/>
          <w:sz w:val="30"/>
          <w:szCs w:val="30"/>
          <w:lang w:eastAsia="en-US"/>
        </w:rPr>
        <w:t>а</w:t>
      </w:r>
      <w:r w:rsidRPr="001D1767">
        <w:rPr>
          <w:rFonts w:eastAsiaTheme="minorHAnsi"/>
          <w:bCs/>
          <w:sz w:val="30"/>
          <w:szCs w:val="30"/>
          <w:lang w:eastAsia="en-US"/>
        </w:rPr>
        <w:t>турно-обработанных молочных продуктов, изготовленных и упакова</w:t>
      </w:r>
      <w:r w:rsidRPr="001D1767">
        <w:rPr>
          <w:rFonts w:eastAsiaTheme="minorHAnsi"/>
          <w:bCs/>
          <w:sz w:val="30"/>
          <w:szCs w:val="30"/>
          <w:lang w:eastAsia="en-US"/>
        </w:rPr>
        <w:t>н</w:t>
      </w:r>
      <w:r w:rsidRPr="001D1767">
        <w:rPr>
          <w:rFonts w:eastAsiaTheme="minorHAnsi"/>
          <w:bCs/>
          <w:sz w:val="30"/>
          <w:szCs w:val="30"/>
          <w:lang w:eastAsia="en-US"/>
        </w:rPr>
        <w:t>ных промышленным способом на лю</w:t>
      </w:r>
      <w:r w:rsidR="003C2AEF">
        <w:rPr>
          <w:rFonts w:eastAsiaTheme="minorHAnsi"/>
          <w:bCs/>
          <w:sz w:val="30"/>
          <w:szCs w:val="30"/>
          <w:lang w:eastAsia="en-US"/>
        </w:rPr>
        <w:t xml:space="preserve">бом этапе товаропроводящей цепи </w:t>
      </w:r>
      <w:r w:rsidR="003C2AEF">
        <w:rPr>
          <w:rFonts w:eastAsiaTheme="minorHAnsi"/>
          <w:sz w:val="30"/>
          <w:szCs w:val="30"/>
          <w:lang w:eastAsia="en-US"/>
        </w:rPr>
        <w:t>(за исключением молочной продукции, масса нетто которой составляет 30 граммов и менее, молочной продукции, упакованной непромышле</w:t>
      </w:r>
      <w:r w:rsidR="003C2AEF">
        <w:rPr>
          <w:rFonts w:eastAsiaTheme="minorHAnsi"/>
          <w:sz w:val="30"/>
          <w:szCs w:val="30"/>
          <w:lang w:eastAsia="en-US"/>
        </w:rPr>
        <w:t>н</w:t>
      </w:r>
      <w:r w:rsidR="003C2AEF">
        <w:rPr>
          <w:rFonts w:eastAsiaTheme="minorHAnsi"/>
          <w:sz w:val="30"/>
          <w:szCs w:val="30"/>
          <w:lang w:eastAsia="en-US"/>
        </w:rPr>
        <w:t>ным способом в организациях розничной торговли, детского питания для детей до 3 лет и специализированного диетического лечебного и д</w:t>
      </w:r>
      <w:r w:rsidR="003C2AEF">
        <w:rPr>
          <w:rFonts w:eastAsiaTheme="minorHAnsi"/>
          <w:sz w:val="30"/>
          <w:szCs w:val="30"/>
          <w:lang w:eastAsia="en-US"/>
        </w:rPr>
        <w:t>и</w:t>
      </w:r>
      <w:r w:rsidR="003C2AEF">
        <w:rPr>
          <w:rFonts w:eastAsiaTheme="minorHAnsi"/>
          <w:sz w:val="30"/>
          <w:szCs w:val="30"/>
          <w:lang w:eastAsia="en-US"/>
        </w:rPr>
        <w:t>етического профилактического питания, мороженого и десертов без с</w:t>
      </w:r>
      <w:r w:rsidR="003C2AEF">
        <w:rPr>
          <w:rFonts w:eastAsiaTheme="minorHAnsi"/>
          <w:sz w:val="30"/>
          <w:szCs w:val="30"/>
          <w:lang w:eastAsia="en-US"/>
        </w:rPr>
        <w:t>о</w:t>
      </w:r>
      <w:r w:rsidR="003C2AEF">
        <w:rPr>
          <w:rFonts w:eastAsiaTheme="minorHAnsi"/>
          <w:sz w:val="30"/>
          <w:szCs w:val="30"/>
          <w:lang w:eastAsia="en-US"/>
        </w:rPr>
        <w:t>держания молочных жиров и (или) молочного белка в составе), относ</w:t>
      </w:r>
      <w:r w:rsidR="003C2AEF">
        <w:rPr>
          <w:rFonts w:eastAsiaTheme="minorHAnsi"/>
          <w:sz w:val="30"/>
          <w:szCs w:val="30"/>
          <w:lang w:eastAsia="en-US"/>
        </w:rPr>
        <w:t>я</w:t>
      </w:r>
      <w:r w:rsidR="003C2AEF">
        <w:rPr>
          <w:rFonts w:eastAsiaTheme="minorHAnsi"/>
          <w:sz w:val="30"/>
          <w:szCs w:val="30"/>
          <w:lang w:eastAsia="en-US"/>
        </w:rPr>
        <w:t xml:space="preserve">щиеся к кодам единой </w:t>
      </w:r>
      <w:r w:rsidR="003C2AEF" w:rsidRPr="003C2AEF">
        <w:rPr>
          <w:rFonts w:eastAsiaTheme="minorHAnsi"/>
          <w:sz w:val="30"/>
          <w:szCs w:val="30"/>
          <w:lang w:eastAsia="en-US"/>
        </w:rPr>
        <w:t xml:space="preserve">Товарной номенклатуры внешнеэкономической деятельности Евразийского экономического союза </w:t>
      </w:r>
      <w:hyperlink r:id="rId6" w:history="1">
        <w:r w:rsidR="003C2AEF" w:rsidRPr="003C2AEF">
          <w:rPr>
            <w:rFonts w:eastAsiaTheme="minorHAnsi"/>
            <w:sz w:val="30"/>
            <w:szCs w:val="30"/>
            <w:lang w:eastAsia="en-US"/>
          </w:rPr>
          <w:t>0401</w:t>
        </w:r>
      </w:hyperlink>
      <w:r w:rsidR="003C2AEF" w:rsidRPr="003C2AEF">
        <w:rPr>
          <w:rFonts w:eastAsiaTheme="minorHAnsi"/>
          <w:sz w:val="30"/>
          <w:szCs w:val="30"/>
          <w:lang w:eastAsia="en-US"/>
        </w:rPr>
        <w:t xml:space="preserve">, </w:t>
      </w:r>
      <w:hyperlink r:id="rId7" w:history="1">
        <w:r w:rsidR="003C2AEF" w:rsidRPr="003C2AEF">
          <w:rPr>
            <w:rFonts w:eastAsiaTheme="minorHAnsi"/>
            <w:sz w:val="30"/>
            <w:szCs w:val="30"/>
            <w:lang w:eastAsia="en-US"/>
          </w:rPr>
          <w:t>0402</w:t>
        </w:r>
      </w:hyperlink>
      <w:r w:rsidR="003C2AEF" w:rsidRPr="003C2AEF">
        <w:rPr>
          <w:rFonts w:eastAsiaTheme="minorHAnsi"/>
          <w:sz w:val="30"/>
          <w:szCs w:val="30"/>
          <w:lang w:eastAsia="en-US"/>
        </w:rPr>
        <w:t xml:space="preserve">, </w:t>
      </w:r>
      <w:hyperlink r:id="rId8" w:history="1">
        <w:r w:rsidR="003C2AEF" w:rsidRPr="003C2AEF">
          <w:rPr>
            <w:rFonts w:eastAsiaTheme="minorHAnsi"/>
            <w:sz w:val="30"/>
            <w:szCs w:val="30"/>
            <w:lang w:eastAsia="en-US"/>
          </w:rPr>
          <w:t>0403</w:t>
        </w:r>
      </w:hyperlink>
      <w:r w:rsidR="003C2AEF" w:rsidRPr="003C2AEF">
        <w:rPr>
          <w:rFonts w:eastAsiaTheme="minorHAnsi"/>
          <w:sz w:val="30"/>
          <w:szCs w:val="30"/>
          <w:lang w:eastAsia="en-US"/>
        </w:rPr>
        <w:t xml:space="preserve">, </w:t>
      </w:r>
      <w:hyperlink r:id="rId9" w:history="1">
        <w:r w:rsidR="003C2AEF" w:rsidRPr="003C2AEF">
          <w:rPr>
            <w:rFonts w:eastAsiaTheme="minorHAnsi"/>
            <w:sz w:val="30"/>
            <w:szCs w:val="30"/>
            <w:lang w:eastAsia="en-US"/>
          </w:rPr>
          <w:t>0404</w:t>
        </w:r>
      </w:hyperlink>
      <w:r w:rsidR="003C2AEF" w:rsidRPr="003C2AEF">
        <w:rPr>
          <w:rFonts w:eastAsiaTheme="minorHAnsi"/>
          <w:sz w:val="30"/>
          <w:szCs w:val="30"/>
          <w:lang w:eastAsia="en-US"/>
        </w:rPr>
        <w:t xml:space="preserve">, </w:t>
      </w:r>
      <w:hyperlink r:id="rId10" w:history="1">
        <w:r w:rsidR="003C2AEF" w:rsidRPr="003C2AEF">
          <w:rPr>
            <w:rFonts w:eastAsiaTheme="minorHAnsi"/>
            <w:sz w:val="30"/>
            <w:szCs w:val="30"/>
            <w:lang w:eastAsia="en-US"/>
          </w:rPr>
          <w:t>0405</w:t>
        </w:r>
      </w:hyperlink>
      <w:r w:rsidR="003C2AEF" w:rsidRPr="003C2AEF">
        <w:rPr>
          <w:rFonts w:eastAsiaTheme="minorHAnsi"/>
          <w:sz w:val="30"/>
          <w:szCs w:val="30"/>
          <w:lang w:eastAsia="en-US"/>
        </w:rPr>
        <w:t xml:space="preserve">, </w:t>
      </w:r>
      <w:hyperlink r:id="rId11" w:history="1">
        <w:r w:rsidR="003C2AEF" w:rsidRPr="003C2AEF">
          <w:rPr>
            <w:rFonts w:eastAsiaTheme="minorHAnsi"/>
            <w:sz w:val="30"/>
            <w:szCs w:val="30"/>
            <w:lang w:eastAsia="en-US"/>
          </w:rPr>
          <w:t>0406</w:t>
        </w:r>
      </w:hyperlink>
      <w:r w:rsidR="003C2AEF" w:rsidRPr="003C2AEF">
        <w:rPr>
          <w:rFonts w:eastAsiaTheme="minorHAnsi"/>
          <w:sz w:val="30"/>
          <w:szCs w:val="30"/>
          <w:lang w:eastAsia="en-US"/>
        </w:rPr>
        <w:t xml:space="preserve">, </w:t>
      </w:r>
      <w:hyperlink r:id="rId12" w:history="1">
        <w:r w:rsidR="003C2AEF" w:rsidRPr="003C2AEF">
          <w:rPr>
            <w:rFonts w:eastAsiaTheme="minorHAnsi"/>
            <w:sz w:val="30"/>
            <w:szCs w:val="30"/>
            <w:lang w:eastAsia="en-US"/>
          </w:rPr>
          <w:t>2202 99 910 0</w:t>
        </w:r>
      </w:hyperlink>
      <w:r w:rsidR="003C2AEF" w:rsidRPr="003C2AEF">
        <w:rPr>
          <w:rFonts w:eastAsiaTheme="minorHAnsi"/>
          <w:sz w:val="30"/>
          <w:szCs w:val="30"/>
          <w:lang w:eastAsia="en-US"/>
        </w:rPr>
        <w:t xml:space="preserve">, </w:t>
      </w:r>
      <w:hyperlink r:id="rId13" w:history="1">
        <w:r w:rsidR="003C2AEF" w:rsidRPr="003C2AEF">
          <w:rPr>
            <w:rFonts w:eastAsiaTheme="minorHAnsi"/>
            <w:sz w:val="30"/>
            <w:szCs w:val="30"/>
            <w:lang w:eastAsia="en-US"/>
          </w:rPr>
          <w:t>2202 99 950 0</w:t>
        </w:r>
      </w:hyperlink>
      <w:r w:rsidR="003C2AEF" w:rsidRPr="003C2AEF">
        <w:rPr>
          <w:rFonts w:eastAsiaTheme="minorHAnsi"/>
          <w:sz w:val="30"/>
          <w:szCs w:val="30"/>
          <w:lang w:eastAsia="en-US"/>
        </w:rPr>
        <w:t xml:space="preserve">, </w:t>
      </w:r>
      <w:hyperlink r:id="rId14" w:history="1">
        <w:r w:rsidR="003C2AEF" w:rsidRPr="003C2AEF">
          <w:rPr>
            <w:rFonts w:eastAsiaTheme="minorHAnsi"/>
            <w:sz w:val="30"/>
            <w:szCs w:val="30"/>
            <w:lang w:eastAsia="en-US"/>
          </w:rPr>
          <w:t>2202 99 9900</w:t>
        </w:r>
      </w:hyperlink>
      <w:r w:rsidR="003C2AEF" w:rsidRPr="003C2AEF">
        <w:rPr>
          <w:rFonts w:eastAsiaTheme="minorHAnsi"/>
          <w:sz w:val="30"/>
          <w:szCs w:val="30"/>
          <w:lang w:eastAsia="en-US"/>
        </w:rPr>
        <w:t>, кодам О</w:t>
      </w:r>
      <w:r w:rsidR="003C2AEF" w:rsidRPr="003C2AEF">
        <w:rPr>
          <w:rFonts w:eastAsiaTheme="minorHAnsi"/>
          <w:sz w:val="30"/>
          <w:szCs w:val="30"/>
          <w:lang w:eastAsia="en-US"/>
        </w:rPr>
        <w:t>б</w:t>
      </w:r>
      <w:r w:rsidR="003C2AEF" w:rsidRPr="003C2AEF">
        <w:rPr>
          <w:rFonts w:eastAsiaTheme="minorHAnsi"/>
          <w:sz w:val="30"/>
          <w:szCs w:val="30"/>
          <w:lang w:eastAsia="en-US"/>
        </w:rPr>
        <w:t>щероссийского классификатора продукции по видам экономической д</w:t>
      </w:r>
      <w:r w:rsidR="003C2AEF" w:rsidRPr="003C2AEF">
        <w:rPr>
          <w:rFonts w:eastAsiaTheme="minorHAnsi"/>
          <w:sz w:val="30"/>
          <w:szCs w:val="30"/>
          <w:lang w:eastAsia="en-US"/>
        </w:rPr>
        <w:t>е</w:t>
      </w:r>
      <w:r w:rsidR="003C2AEF" w:rsidRPr="003C2AEF">
        <w:rPr>
          <w:rFonts w:eastAsiaTheme="minorHAnsi"/>
          <w:sz w:val="30"/>
          <w:szCs w:val="30"/>
          <w:lang w:eastAsia="en-US"/>
        </w:rPr>
        <w:t xml:space="preserve">ятельности </w:t>
      </w:r>
      <w:hyperlink r:id="rId15" w:history="1">
        <w:r w:rsidR="003C2AEF" w:rsidRPr="003C2AEF">
          <w:rPr>
            <w:rFonts w:eastAsiaTheme="minorHAnsi"/>
            <w:sz w:val="30"/>
            <w:szCs w:val="30"/>
            <w:lang w:eastAsia="en-US"/>
          </w:rPr>
          <w:t>10.51</w:t>
        </w:r>
      </w:hyperlink>
      <w:r w:rsidR="003C2AEF" w:rsidRPr="003C2AEF">
        <w:rPr>
          <w:rFonts w:eastAsiaTheme="minorHAnsi"/>
          <w:sz w:val="30"/>
          <w:szCs w:val="30"/>
          <w:lang w:eastAsia="en-US"/>
        </w:rPr>
        <w:t xml:space="preserve">, </w:t>
      </w:r>
      <w:hyperlink r:id="rId16" w:history="1">
        <w:r w:rsidR="003C2AEF" w:rsidRPr="003C2AEF">
          <w:rPr>
            <w:rFonts w:eastAsiaTheme="minorHAnsi"/>
            <w:sz w:val="30"/>
            <w:szCs w:val="30"/>
            <w:lang w:eastAsia="en-US"/>
          </w:rPr>
          <w:t>10.86.10.110</w:t>
        </w:r>
      </w:hyperlink>
      <w:r w:rsidR="003C2AEF" w:rsidRPr="003C2AEF">
        <w:rPr>
          <w:rFonts w:eastAsiaTheme="minorHAnsi"/>
          <w:sz w:val="30"/>
          <w:szCs w:val="30"/>
          <w:lang w:eastAsia="en-US"/>
        </w:rPr>
        <w:t xml:space="preserve">, </w:t>
      </w:r>
      <w:hyperlink r:id="rId17" w:history="1">
        <w:r w:rsidR="003C2AEF" w:rsidRPr="003C2AEF">
          <w:rPr>
            <w:rFonts w:eastAsiaTheme="minorHAnsi"/>
            <w:sz w:val="30"/>
            <w:szCs w:val="30"/>
            <w:lang w:eastAsia="en-US"/>
          </w:rPr>
          <w:t>10.86.10.140</w:t>
        </w:r>
      </w:hyperlink>
      <w:r w:rsidR="003C2AEF" w:rsidRPr="003C2AEF">
        <w:rPr>
          <w:rFonts w:eastAsiaTheme="minorHAnsi"/>
          <w:sz w:val="30"/>
          <w:szCs w:val="30"/>
          <w:lang w:eastAsia="en-US"/>
        </w:rPr>
        <w:t xml:space="preserve">, </w:t>
      </w:r>
      <w:hyperlink r:id="rId18" w:history="1">
        <w:r w:rsidR="003C2AEF" w:rsidRPr="003C2AEF">
          <w:rPr>
            <w:rFonts w:eastAsiaTheme="minorHAnsi"/>
            <w:sz w:val="30"/>
            <w:szCs w:val="30"/>
            <w:lang w:eastAsia="en-US"/>
          </w:rPr>
          <w:t>10.86.10.190</w:t>
        </w:r>
      </w:hyperlink>
      <w:r w:rsidR="003C2AEF">
        <w:rPr>
          <w:rFonts w:eastAsiaTheme="minorHAnsi"/>
          <w:sz w:val="30"/>
          <w:szCs w:val="30"/>
          <w:lang w:eastAsia="en-US"/>
        </w:rPr>
        <w:t xml:space="preserve">. </w:t>
      </w:r>
    </w:p>
    <w:p w:rsidR="003C2AEF" w:rsidRDefault="00C142DC" w:rsidP="003C2AEF">
      <w:pPr>
        <w:autoSpaceDE w:val="0"/>
        <w:autoSpaceDN w:val="0"/>
        <w:adjustRightInd w:val="0"/>
        <w:spacing w:before="300"/>
        <w:jc w:val="both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lastRenderedPageBreak/>
        <w:t>Пред</w:t>
      </w:r>
      <w:r w:rsidR="003C2AEF">
        <w:rPr>
          <w:rFonts w:eastAsiaTheme="minorHAnsi"/>
          <w:sz w:val="30"/>
          <w:szCs w:val="30"/>
          <w:lang w:eastAsia="en-US"/>
        </w:rPr>
        <w:t>ельная стоимость маркировочного оборудования определяется и</w:t>
      </w:r>
      <w:r w:rsidR="003C2AEF">
        <w:rPr>
          <w:rFonts w:eastAsiaTheme="minorHAnsi"/>
          <w:sz w:val="30"/>
          <w:szCs w:val="30"/>
          <w:lang w:eastAsia="en-US"/>
        </w:rPr>
        <w:t>с</w:t>
      </w:r>
      <w:r w:rsidR="003C2AEF">
        <w:rPr>
          <w:rFonts w:eastAsiaTheme="minorHAnsi"/>
          <w:sz w:val="30"/>
          <w:szCs w:val="30"/>
          <w:lang w:eastAsia="en-US"/>
        </w:rPr>
        <w:t>ходя из предельного значения стоимости единицы мощности маркир</w:t>
      </w:r>
      <w:r w:rsidR="003C2AEF">
        <w:rPr>
          <w:rFonts w:eastAsiaTheme="minorHAnsi"/>
          <w:sz w:val="30"/>
          <w:szCs w:val="30"/>
          <w:lang w:eastAsia="en-US"/>
        </w:rPr>
        <w:t>о</w:t>
      </w:r>
      <w:r w:rsidR="003C2AEF">
        <w:rPr>
          <w:rFonts w:eastAsiaTheme="minorHAnsi"/>
          <w:sz w:val="30"/>
          <w:szCs w:val="30"/>
          <w:lang w:eastAsia="en-US"/>
        </w:rPr>
        <w:t>вочного оборудования, устанавливаемого Министерством сельского х</w:t>
      </w:r>
      <w:r w:rsidR="003C2AEF">
        <w:rPr>
          <w:rFonts w:eastAsiaTheme="minorHAnsi"/>
          <w:sz w:val="30"/>
          <w:szCs w:val="30"/>
          <w:lang w:eastAsia="en-US"/>
        </w:rPr>
        <w:t>о</w:t>
      </w:r>
      <w:r w:rsidR="003C2AEF">
        <w:rPr>
          <w:rFonts w:eastAsiaTheme="minorHAnsi"/>
          <w:sz w:val="30"/>
          <w:szCs w:val="30"/>
          <w:lang w:eastAsia="en-US"/>
        </w:rPr>
        <w:t>зяйства Российской Федерации по согласованию с Министерством эк</w:t>
      </w:r>
      <w:r w:rsidR="003C2AEF">
        <w:rPr>
          <w:rFonts w:eastAsiaTheme="minorHAnsi"/>
          <w:sz w:val="30"/>
          <w:szCs w:val="30"/>
          <w:lang w:eastAsia="en-US"/>
        </w:rPr>
        <w:t>о</w:t>
      </w:r>
      <w:r w:rsidR="003C2AEF">
        <w:rPr>
          <w:rFonts w:eastAsiaTheme="minorHAnsi"/>
          <w:sz w:val="30"/>
          <w:szCs w:val="30"/>
          <w:lang w:eastAsia="en-US"/>
        </w:rPr>
        <w:t>номического развития Российской Федерации и Министерством фина</w:t>
      </w:r>
      <w:r w:rsidR="003C2AEF">
        <w:rPr>
          <w:rFonts w:eastAsiaTheme="minorHAnsi"/>
          <w:sz w:val="30"/>
          <w:szCs w:val="30"/>
          <w:lang w:eastAsia="en-US"/>
        </w:rPr>
        <w:t>н</w:t>
      </w:r>
      <w:r w:rsidR="003C2AEF">
        <w:rPr>
          <w:rFonts w:eastAsiaTheme="minorHAnsi"/>
          <w:sz w:val="30"/>
          <w:szCs w:val="30"/>
          <w:lang w:eastAsia="en-US"/>
        </w:rPr>
        <w:t>сов Российской Федерации.</w:t>
      </w:r>
    </w:p>
    <w:p w:rsidR="004D4A44" w:rsidRDefault="004D4A44" w:rsidP="004D4A44">
      <w:pPr>
        <w:autoSpaceDE w:val="0"/>
        <w:autoSpaceDN w:val="0"/>
        <w:adjustRightInd w:val="0"/>
        <w:ind w:firstLine="567"/>
        <w:jc w:val="both"/>
        <w:rPr>
          <w:rFonts w:eastAsiaTheme="minorHAnsi"/>
          <w:sz w:val="30"/>
          <w:szCs w:val="30"/>
          <w:lang w:eastAsia="en-US"/>
        </w:rPr>
      </w:pPr>
      <w:r w:rsidRPr="004D4A44">
        <w:rPr>
          <w:rFonts w:eastAsiaTheme="minorHAnsi"/>
          <w:b/>
          <w:sz w:val="30"/>
          <w:szCs w:val="30"/>
          <w:lang w:eastAsia="en-US"/>
        </w:rPr>
        <w:t>Получатели средств на возмещение части затрат на маркир</w:t>
      </w:r>
      <w:r w:rsidRPr="004D4A44">
        <w:rPr>
          <w:rFonts w:eastAsiaTheme="minorHAnsi"/>
          <w:b/>
          <w:sz w:val="30"/>
          <w:szCs w:val="30"/>
          <w:lang w:eastAsia="en-US"/>
        </w:rPr>
        <w:t>о</w:t>
      </w:r>
      <w:r w:rsidRPr="004D4A44">
        <w:rPr>
          <w:rFonts w:eastAsiaTheme="minorHAnsi"/>
          <w:b/>
          <w:sz w:val="30"/>
          <w:szCs w:val="30"/>
          <w:lang w:eastAsia="en-US"/>
        </w:rPr>
        <w:t>вочное оборудование</w:t>
      </w:r>
      <w:r>
        <w:rPr>
          <w:rFonts w:eastAsiaTheme="minorHAnsi"/>
          <w:sz w:val="30"/>
          <w:szCs w:val="30"/>
          <w:lang w:eastAsia="en-US"/>
        </w:rPr>
        <w:t xml:space="preserve"> - сельскохозяйственные товаропроизводители, за исключением граждан, ведущих личное подсобное хозяйство, и росси</w:t>
      </w:r>
      <w:r>
        <w:rPr>
          <w:rFonts w:eastAsiaTheme="minorHAnsi"/>
          <w:sz w:val="30"/>
          <w:szCs w:val="30"/>
          <w:lang w:eastAsia="en-US"/>
        </w:rPr>
        <w:t>й</w:t>
      </w:r>
      <w:r>
        <w:rPr>
          <w:rFonts w:eastAsiaTheme="minorHAnsi"/>
          <w:sz w:val="30"/>
          <w:szCs w:val="30"/>
          <w:lang w:eastAsia="en-US"/>
        </w:rPr>
        <w:t>ские организации, в том числе организации, осуществляющие прои</w:t>
      </w:r>
      <w:r>
        <w:rPr>
          <w:rFonts w:eastAsiaTheme="minorHAnsi"/>
          <w:sz w:val="30"/>
          <w:szCs w:val="30"/>
          <w:lang w:eastAsia="en-US"/>
        </w:rPr>
        <w:t>з</w:t>
      </w:r>
      <w:r>
        <w:rPr>
          <w:rFonts w:eastAsiaTheme="minorHAnsi"/>
          <w:sz w:val="30"/>
          <w:szCs w:val="30"/>
          <w:lang w:eastAsia="en-US"/>
        </w:rPr>
        <w:t>водство и (или) первичную и (или) последующую (промышленную) п</w:t>
      </w:r>
      <w:r>
        <w:rPr>
          <w:rFonts w:eastAsiaTheme="minorHAnsi"/>
          <w:sz w:val="30"/>
          <w:szCs w:val="30"/>
          <w:lang w:eastAsia="en-US"/>
        </w:rPr>
        <w:t>е</w:t>
      </w:r>
      <w:r>
        <w:rPr>
          <w:rFonts w:eastAsiaTheme="minorHAnsi"/>
          <w:sz w:val="30"/>
          <w:szCs w:val="30"/>
          <w:lang w:eastAsia="en-US"/>
        </w:rPr>
        <w:t>реработку сельскохозяйственной продукции и ее реализацию, организ</w:t>
      </w:r>
      <w:r>
        <w:rPr>
          <w:rFonts w:eastAsiaTheme="minorHAnsi"/>
          <w:sz w:val="30"/>
          <w:szCs w:val="30"/>
          <w:lang w:eastAsia="en-US"/>
        </w:rPr>
        <w:t>а</w:t>
      </w:r>
      <w:r>
        <w:rPr>
          <w:rFonts w:eastAsiaTheme="minorHAnsi"/>
          <w:sz w:val="30"/>
          <w:szCs w:val="30"/>
          <w:lang w:eastAsia="en-US"/>
        </w:rPr>
        <w:t>ции, осуществляющие производство и (или) первичную и (или) посл</w:t>
      </w:r>
      <w:r>
        <w:rPr>
          <w:rFonts w:eastAsiaTheme="minorHAnsi"/>
          <w:sz w:val="30"/>
          <w:szCs w:val="30"/>
          <w:lang w:eastAsia="en-US"/>
        </w:rPr>
        <w:t>е</w:t>
      </w:r>
      <w:r>
        <w:rPr>
          <w:rFonts w:eastAsiaTheme="minorHAnsi"/>
          <w:sz w:val="30"/>
          <w:szCs w:val="30"/>
          <w:lang w:eastAsia="en-US"/>
        </w:rPr>
        <w:t>дующую переработку молока сырого крупного рогатого скота, козьего и овечьего на молочную</w:t>
      </w:r>
      <w:r w:rsidR="00AC6D7B">
        <w:rPr>
          <w:rFonts w:eastAsiaTheme="minorHAnsi"/>
          <w:sz w:val="30"/>
          <w:szCs w:val="30"/>
          <w:lang w:eastAsia="en-US"/>
        </w:rPr>
        <w:t xml:space="preserve"> продукцию и выпуск ее в оборот. </w:t>
      </w:r>
    </w:p>
    <w:p w:rsidR="00D95C59" w:rsidRDefault="00D95C59" w:rsidP="00D95C59">
      <w:pPr>
        <w:ind w:firstLine="567"/>
        <w:jc w:val="both"/>
        <w:rPr>
          <w:color w:val="000000"/>
          <w:sz w:val="30"/>
          <w:szCs w:val="30"/>
          <w:shd w:val="clear" w:color="auto" w:fill="FFFFFF"/>
        </w:rPr>
      </w:pPr>
      <w:r w:rsidRPr="00D95C59">
        <w:rPr>
          <w:color w:val="000000"/>
          <w:sz w:val="30"/>
          <w:szCs w:val="30"/>
          <w:u w:val="single"/>
          <w:shd w:val="clear" w:color="auto" w:fill="FFFFFF"/>
        </w:rPr>
        <w:t>Размер субсидии</w:t>
      </w:r>
      <w:r>
        <w:rPr>
          <w:color w:val="000000"/>
          <w:sz w:val="30"/>
          <w:szCs w:val="30"/>
          <w:shd w:val="clear" w:color="auto" w:fill="FFFFFF"/>
        </w:rPr>
        <w:t xml:space="preserve"> – 70% фактической стоимости маркировочного оборудования </w:t>
      </w:r>
      <w:r w:rsidR="00C142DC">
        <w:rPr>
          <w:color w:val="000000"/>
          <w:sz w:val="30"/>
          <w:szCs w:val="30"/>
          <w:shd w:val="clear" w:color="auto" w:fill="FFFFFF"/>
        </w:rPr>
        <w:t xml:space="preserve">без учета НДС </w:t>
      </w:r>
      <w:r>
        <w:rPr>
          <w:color w:val="000000"/>
          <w:sz w:val="30"/>
          <w:szCs w:val="30"/>
          <w:shd w:val="clear" w:color="auto" w:fill="FFFFFF"/>
        </w:rPr>
        <w:t>(но не выше предельной стоимости ма</w:t>
      </w:r>
      <w:r>
        <w:rPr>
          <w:color w:val="000000"/>
          <w:sz w:val="30"/>
          <w:szCs w:val="30"/>
          <w:shd w:val="clear" w:color="auto" w:fill="FFFFFF"/>
        </w:rPr>
        <w:t>р</w:t>
      </w:r>
      <w:r>
        <w:rPr>
          <w:color w:val="000000"/>
          <w:sz w:val="30"/>
          <w:szCs w:val="30"/>
          <w:shd w:val="clear" w:color="auto" w:fill="FFFFFF"/>
        </w:rPr>
        <w:t xml:space="preserve">кировочного оборудования). </w:t>
      </w:r>
    </w:p>
    <w:p w:rsidR="00D95C59" w:rsidRPr="00D95C59" w:rsidRDefault="003E6707" w:rsidP="00D95C59">
      <w:pPr>
        <w:ind w:firstLine="567"/>
        <w:jc w:val="both"/>
        <w:rPr>
          <w:color w:val="000000"/>
          <w:sz w:val="30"/>
          <w:szCs w:val="30"/>
          <w:u w:val="single"/>
          <w:shd w:val="clear" w:color="auto" w:fill="FFFFFF"/>
        </w:rPr>
      </w:pPr>
      <w:r>
        <w:rPr>
          <w:color w:val="000000"/>
          <w:sz w:val="30"/>
          <w:szCs w:val="30"/>
          <w:u w:val="single"/>
          <w:shd w:val="clear" w:color="auto" w:fill="FFFFFF"/>
        </w:rPr>
        <w:t>Требования</w:t>
      </w:r>
      <w:r w:rsidR="00D95C59" w:rsidRPr="00D95C59">
        <w:rPr>
          <w:color w:val="000000"/>
          <w:sz w:val="30"/>
          <w:szCs w:val="30"/>
          <w:u w:val="single"/>
          <w:shd w:val="clear" w:color="auto" w:fill="FFFFFF"/>
        </w:rPr>
        <w:t>:</w:t>
      </w:r>
    </w:p>
    <w:p w:rsidR="00D95C59" w:rsidRPr="00C142DC" w:rsidRDefault="00D95C59" w:rsidP="00C142DC">
      <w:pPr>
        <w:autoSpaceDE w:val="0"/>
        <w:autoSpaceDN w:val="0"/>
        <w:adjustRightInd w:val="0"/>
        <w:ind w:firstLine="567"/>
        <w:jc w:val="both"/>
        <w:rPr>
          <w:rFonts w:eastAsiaTheme="minorHAnsi"/>
          <w:sz w:val="30"/>
          <w:szCs w:val="30"/>
          <w:lang w:eastAsia="en-US"/>
        </w:rPr>
      </w:pPr>
      <w:r w:rsidRPr="00C142DC">
        <w:rPr>
          <w:rFonts w:eastAsiaTheme="minorHAnsi"/>
          <w:sz w:val="30"/>
          <w:szCs w:val="30"/>
          <w:lang w:eastAsia="en-US"/>
        </w:rPr>
        <w:t>- затраты на маркировочное оборудование должны быть произвед</w:t>
      </w:r>
      <w:r w:rsidRPr="00C142DC">
        <w:rPr>
          <w:rFonts w:eastAsiaTheme="minorHAnsi"/>
          <w:sz w:val="30"/>
          <w:szCs w:val="30"/>
          <w:lang w:eastAsia="en-US"/>
        </w:rPr>
        <w:t>е</w:t>
      </w:r>
      <w:r w:rsidRPr="00C142DC">
        <w:rPr>
          <w:rFonts w:eastAsiaTheme="minorHAnsi"/>
          <w:sz w:val="30"/>
          <w:szCs w:val="30"/>
          <w:lang w:eastAsia="en-US"/>
        </w:rPr>
        <w:t xml:space="preserve">ны в 2021-2023 годах; </w:t>
      </w:r>
    </w:p>
    <w:p w:rsidR="00D95C59" w:rsidRPr="00C142DC" w:rsidRDefault="00D95C59" w:rsidP="00D95C59">
      <w:pPr>
        <w:autoSpaceDE w:val="0"/>
        <w:autoSpaceDN w:val="0"/>
        <w:adjustRightInd w:val="0"/>
        <w:ind w:firstLine="567"/>
        <w:jc w:val="both"/>
        <w:rPr>
          <w:rFonts w:eastAsiaTheme="minorHAnsi"/>
          <w:sz w:val="30"/>
          <w:szCs w:val="30"/>
          <w:lang w:eastAsia="en-US"/>
        </w:rPr>
      </w:pPr>
      <w:r w:rsidRPr="00C142DC">
        <w:rPr>
          <w:rFonts w:eastAsiaTheme="minorHAnsi"/>
          <w:sz w:val="30"/>
          <w:szCs w:val="30"/>
          <w:lang w:eastAsia="en-US"/>
        </w:rPr>
        <w:t>- маркировочное оборудование введено в эксплуатацию не позднее дня представления субъектом Российской Федерации заявки на соотве</w:t>
      </w:r>
      <w:r w:rsidRPr="00C142DC">
        <w:rPr>
          <w:rFonts w:eastAsiaTheme="minorHAnsi"/>
          <w:sz w:val="30"/>
          <w:szCs w:val="30"/>
          <w:lang w:eastAsia="en-US"/>
        </w:rPr>
        <w:t>т</w:t>
      </w:r>
      <w:r w:rsidRPr="00C142DC">
        <w:rPr>
          <w:rFonts w:eastAsiaTheme="minorHAnsi"/>
          <w:sz w:val="30"/>
          <w:szCs w:val="30"/>
          <w:lang w:eastAsia="en-US"/>
        </w:rPr>
        <w:t>ствующий финансовый год и заявки отобраны Министерством сельск</w:t>
      </w:r>
      <w:r w:rsidRPr="00C142DC">
        <w:rPr>
          <w:rFonts w:eastAsiaTheme="minorHAnsi"/>
          <w:sz w:val="30"/>
          <w:szCs w:val="30"/>
          <w:lang w:eastAsia="en-US"/>
        </w:rPr>
        <w:t>о</w:t>
      </w:r>
      <w:r w:rsidRPr="00C142DC">
        <w:rPr>
          <w:rFonts w:eastAsiaTheme="minorHAnsi"/>
          <w:sz w:val="30"/>
          <w:szCs w:val="30"/>
          <w:lang w:eastAsia="en-US"/>
        </w:rPr>
        <w:t xml:space="preserve">го </w:t>
      </w:r>
      <w:r w:rsidR="00684B20" w:rsidRPr="00C142DC">
        <w:rPr>
          <w:rFonts w:eastAsiaTheme="minorHAnsi"/>
          <w:sz w:val="30"/>
          <w:szCs w:val="30"/>
          <w:lang w:eastAsia="en-US"/>
        </w:rPr>
        <w:t xml:space="preserve">хозяйства Российской Федерации. </w:t>
      </w:r>
    </w:p>
    <w:p w:rsidR="00D95C59" w:rsidRPr="00C81A96" w:rsidRDefault="00D95C59" w:rsidP="00D95C59">
      <w:pPr>
        <w:ind w:firstLine="567"/>
        <w:jc w:val="both"/>
        <w:rPr>
          <w:color w:val="000000"/>
          <w:sz w:val="30"/>
          <w:szCs w:val="30"/>
          <w:u w:val="single"/>
          <w:shd w:val="clear" w:color="auto" w:fill="FFFFFF"/>
        </w:rPr>
      </w:pPr>
      <w:r w:rsidRPr="00D95C59">
        <w:rPr>
          <w:color w:val="000000"/>
          <w:sz w:val="30"/>
          <w:szCs w:val="30"/>
          <w:u w:val="single"/>
          <w:shd w:val="clear" w:color="auto" w:fill="FFFFFF"/>
        </w:rPr>
        <w:t>Документы:</w:t>
      </w:r>
    </w:p>
    <w:p w:rsidR="00C142DC" w:rsidRDefault="00D95C59" w:rsidP="00D95C59">
      <w:pPr>
        <w:ind w:firstLine="567"/>
        <w:jc w:val="both"/>
        <w:rPr>
          <w:color w:val="000000"/>
          <w:sz w:val="30"/>
          <w:szCs w:val="30"/>
          <w:shd w:val="clear" w:color="auto" w:fill="FFFFFF"/>
        </w:rPr>
      </w:pPr>
      <w:r>
        <w:rPr>
          <w:color w:val="000000"/>
          <w:sz w:val="30"/>
          <w:szCs w:val="30"/>
          <w:shd w:val="clear" w:color="auto" w:fill="FFFFFF"/>
        </w:rPr>
        <w:t xml:space="preserve">- </w:t>
      </w:r>
      <w:r w:rsidR="00C142DC">
        <w:rPr>
          <w:color w:val="000000"/>
          <w:sz w:val="30"/>
          <w:szCs w:val="30"/>
          <w:shd w:val="clear" w:color="auto" w:fill="FFFFFF"/>
        </w:rPr>
        <w:t>копии</w:t>
      </w:r>
      <w:r>
        <w:rPr>
          <w:color w:val="000000"/>
          <w:sz w:val="30"/>
          <w:szCs w:val="30"/>
          <w:shd w:val="clear" w:color="auto" w:fill="FFFFFF"/>
        </w:rPr>
        <w:t xml:space="preserve"> документов, подтверждающих приобретение маркирово</w:t>
      </w:r>
      <w:r>
        <w:rPr>
          <w:color w:val="000000"/>
          <w:sz w:val="30"/>
          <w:szCs w:val="30"/>
          <w:shd w:val="clear" w:color="auto" w:fill="FFFFFF"/>
        </w:rPr>
        <w:t>ч</w:t>
      </w:r>
      <w:r>
        <w:rPr>
          <w:color w:val="000000"/>
          <w:sz w:val="30"/>
          <w:szCs w:val="30"/>
          <w:shd w:val="clear" w:color="auto" w:fill="FFFFFF"/>
        </w:rPr>
        <w:t>ного оборудования</w:t>
      </w:r>
      <w:r w:rsidR="00C142DC">
        <w:rPr>
          <w:color w:val="000000"/>
          <w:sz w:val="30"/>
          <w:szCs w:val="30"/>
          <w:shd w:val="clear" w:color="auto" w:fill="FFFFFF"/>
        </w:rPr>
        <w:t xml:space="preserve"> (договоры, накладные, акты приема-передачи, пл</w:t>
      </w:r>
      <w:r w:rsidR="00C142DC">
        <w:rPr>
          <w:color w:val="000000"/>
          <w:sz w:val="30"/>
          <w:szCs w:val="30"/>
          <w:shd w:val="clear" w:color="auto" w:fill="FFFFFF"/>
        </w:rPr>
        <w:t>а</w:t>
      </w:r>
      <w:r w:rsidR="00C142DC">
        <w:rPr>
          <w:color w:val="000000"/>
          <w:sz w:val="30"/>
          <w:szCs w:val="30"/>
          <w:shd w:val="clear" w:color="auto" w:fill="FFFFFF"/>
        </w:rPr>
        <w:t>тежные поручения);</w:t>
      </w:r>
    </w:p>
    <w:p w:rsidR="00D95C59" w:rsidRPr="00D95C59" w:rsidRDefault="00C142DC" w:rsidP="00D95C59">
      <w:pPr>
        <w:ind w:firstLine="567"/>
        <w:jc w:val="both"/>
        <w:rPr>
          <w:color w:val="000000"/>
          <w:sz w:val="30"/>
          <w:szCs w:val="30"/>
          <w:shd w:val="clear" w:color="auto" w:fill="FFFFFF"/>
        </w:rPr>
      </w:pPr>
      <w:r>
        <w:rPr>
          <w:color w:val="000000"/>
          <w:sz w:val="30"/>
          <w:szCs w:val="30"/>
          <w:shd w:val="clear" w:color="auto" w:fill="FFFFFF"/>
        </w:rPr>
        <w:t>- копия</w:t>
      </w:r>
      <w:r w:rsidR="00D95C59">
        <w:rPr>
          <w:color w:val="000000"/>
          <w:sz w:val="30"/>
          <w:szCs w:val="30"/>
          <w:shd w:val="clear" w:color="auto" w:fill="FFFFFF"/>
        </w:rPr>
        <w:t xml:space="preserve"> акта ввода </w:t>
      </w:r>
      <w:r>
        <w:rPr>
          <w:color w:val="000000"/>
          <w:sz w:val="30"/>
          <w:szCs w:val="30"/>
          <w:shd w:val="clear" w:color="auto" w:fill="FFFFFF"/>
        </w:rPr>
        <w:t>оборудования</w:t>
      </w:r>
      <w:r w:rsidR="00D95C59">
        <w:rPr>
          <w:color w:val="000000"/>
          <w:sz w:val="30"/>
          <w:szCs w:val="30"/>
          <w:shd w:val="clear" w:color="auto" w:fill="FFFFFF"/>
        </w:rPr>
        <w:t xml:space="preserve"> в эксплуатацию. </w:t>
      </w:r>
    </w:p>
    <w:p w:rsidR="009C68A1" w:rsidRDefault="009C68A1" w:rsidP="001A3EE5">
      <w:pPr>
        <w:ind w:firstLine="567"/>
        <w:jc w:val="both"/>
        <w:rPr>
          <w:color w:val="000000"/>
          <w:sz w:val="30"/>
          <w:szCs w:val="30"/>
          <w:shd w:val="clear" w:color="auto" w:fill="FFFFFF"/>
        </w:rPr>
      </w:pPr>
    </w:p>
    <w:p w:rsidR="00266316" w:rsidRDefault="00266316" w:rsidP="001A3EE5">
      <w:pPr>
        <w:ind w:firstLine="567"/>
        <w:jc w:val="both"/>
        <w:rPr>
          <w:color w:val="000000"/>
          <w:sz w:val="30"/>
          <w:szCs w:val="30"/>
          <w:shd w:val="clear" w:color="auto" w:fill="FFFFFF"/>
        </w:rPr>
      </w:pPr>
    </w:p>
    <w:p w:rsidR="00877FC3" w:rsidRDefault="00877FC3" w:rsidP="001A3EE5">
      <w:pPr>
        <w:ind w:firstLine="567"/>
        <w:jc w:val="both"/>
        <w:rPr>
          <w:color w:val="000000"/>
          <w:sz w:val="30"/>
          <w:szCs w:val="30"/>
          <w:shd w:val="clear" w:color="auto" w:fill="FFFFFF"/>
        </w:rPr>
      </w:pPr>
    </w:p>
    <w:p w:rsidR="00877FC3" w:rsidRDefault="00877FC3" w:rsidP="001A3EE5">
      <w:pPr>
        <w:ind w:firstLine="567"/>
        <w:jc w:val="both"/>
        <w:rPr>
          <w:color w:val="000000"/>
          <w:sz w:val="30"/>
          <w:szCs w:val="30"/>
          <w:shd w:val="clear" w:color="auto" w:fill="FFFFFF"/>
        </w:rPr>
      </w:pPr>
    </w:p>
    <w:p w:rsidR="00877FC3" w:rsidRDefault="00877FC3" w:rsidP="001A3EE5">
      <w:pPr>
        <w:ind w:firstLine="567"/>
        <w:jc w:val="both"/>
        <w:rPr>
          <w:color w:val="000000"/>
          <w:sz w:val="30"/>
          <w:szCs w:val="30"/>
          <w:shd w:val="clear" w:color="auto" w:fill="FFFFFF"/>
        </w:rPr>
      </w:pPr>
    </w:p>
    <w:p w:rsidR="00877FC3" w:rsidRDefault="00877FC3" w:rsidP="001A3EE5">
      <w:pPr>
        <w:ind w:firstLine="567"/>
        <w:jc w:val="both"/>
        <w:rPr>
          <w:color w:val="000000"/>
          <w:sz w:val="30"/>
          <w:szCs w:val="30"/>
          <w:shd w:val="clear" w:color="auto" w:fill="FFFFFF"/>
        </w:rPr>
      </w:pPr>
    </w:p>
    <w:p w:rsidR="00877FC3" w:rsidRDefault="00877FC3" w:rsidP="001A3EE5">
      <w:pPr>
        <w:ind w:firstLine="567"/>
        <w:jc w:val="both"/>
        <w:rPr>
          <w:color w:val="000000"/>
          <w:sz w:val="30"/>
          <w:szCs w:val="30"/>
          <w:shd w:val="clear" w:color="auto" w:fill="FFFFFF"/>
        </w:rPr>
      </w:pPr>
    </w:p>
    <w:p w:rsidR="00877FC3" w:rsidRDefault="00877FC3" w:rsidP="001A3EE5">
      <w:pPr>
        <w:ind w:firstLine="567"/>
        <w:jc w:val="both"/>
        <w:rPr>
          <w:color w:val="000000"/>
          <w:sz w:val="30"/>
          <w:szCs w:val="30"/>
          <w:shd w:val="clear" w:color="auto" w:fill="FFFFFF"/>
        </w:rPr>
      </w:pPr>
    </w:p>
    <w:p w:rsidR="00266316" w:rsidRDefault="00266316" w:rsidP="00266316">
      <w:pPr>
        <w:pStyle w:val="a4"/>
        <w:contextualSpacing/>
        <w:rPr>
          <w:color w:val="000000"/>
          <w:sz w:val="30"/>
          <w:szCs w:val="30"/>
          <w:shd w:val="clear" w:color="auto" w:fill="FFFFFF"/>
        </w:rPr>
      </w:pPr>
      <w:r>
        <w:rPr>
          <w:sz w:val="20"/>
          <w:szCs w:val="20"/>
        </w:rPr>
        <w:t xml:space="preserve"> </w:t>
      </w:r>
    </w:p>
    <w:sectPr w:rsidR="002663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F1A78"/>
    <w:multiLevelType w:val="hybridMultilevel"/>
    <w:tmpl w:val="E646BD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0A0970"/>
    <w:multiLevelType w:val="hybridMultilevel"/>
    <w:tmpl w:val="5D4E00B4"/>
    <w:lvl w:ilvl="0" w:tplc="B1FE0C5A">
      <w:start w:val="1"/>
      <w:numFmt w:val="decimal"/>
      <w:lvlText w:val="%1)"/>
      <w:lvlJc w:val="left"/>
      <w:pPr>
        <w:ind w:left="108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4B9"/>
    <w:rsid w:val="000215B6"/>
    <w:rsid w:val="00080130"/>
    <w:rsid w:val="000E285E"/>
    <w:rsid w:val="000F03A5"/>
    <w:rsid w:val="001140A1"/>
    <w:rsid w:val="00125F4C"/>
    <w:rsid w:val="001A3EE5"/>
    <w:rsid w:val="001C4677"/>
    <w:rsid w:val="001D1767"/>
    <w:rsid w:val="00237C19"/>
    <w:rsid w:val="00266316"/>
    <w:rsid w:val="002F2509"/>
    <w:rsid w:val="00343855"/>
    <w:rsid w:val="00357044"/>
    <w:rsid w:val="003C2AEF"/>
    <w:rsid w:val="003E6707"/>
    <w:rsid w:val="004652B4"/>
    <w:rsid w:val="004C0172"/>
    <w:rsid w:val="004C213F"/>
    <w:rsid w:val="004D4A44"/>
    <w:rsid w:val="00526027"/>
    <w:rsid w:val="005742BC"/>
    <w:rsid w:val="00597438"/>
    <w:rsid w:val="005E3A5F"/>
    <w:rsid w:val="00684B20"/>
    <w:rsid w:val="007239FF"/>
    <w:rsid w:val="007255EE"/>
    <w:rsid w:val="007C7394"/>
    <w:rsid w:val="007F59BC"/>
    <w:rsid w:val="00877FC3"/>
    <w:rsid w:val="008B4998"/>
    <w:rsid w:val="008E22D4"/>
    <w:rsid w:val="00920A57"/>
    <w:rsid w:val="00927579"/>
    <w:rsid w:val="00996F85"/>
    <w:rsid w:val="009C68A1"/>
    <w:rsid w:val="009D159E"/>
    <w:rsid w:val="00AC527D"/>
    <w:rsid w:val="00AC6D7B"/>
    <w:rsid w:val="00B17106"/>
    <w:rsid w:val="00BA43F4"/>
    <w:rsid w:val="00BF3AE6"/>
    <w:rsid w:val="00C142DC"/>
    <w:rsid w:val="00CC6E06"/>
    <w:rsid w:val="00D95C59"/>
    <w:rsid w:val="00DB34C8"/>
    <w:rsid w:val="00DC11B3"/>
    <w:rsid w:val="00E004B9"/>
    <w:rsid w:val="00E15341"/>
    <w:rsid w:val="00E8568B"/>
    <w:rsid w:val="00F116C4"/>
    <w:rsid w:val="00F23A6E"/>
    <w:rsid w:val="00F53CAC"/>
    <w:rsid w:val="00F77AB2"/>
    <w:rsid w:val="00F87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4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C527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List Paragraph"/>
    <w:basedOn w:val="a"/>
    <w:uiPriority w:val="34"/>
    <w:qFormat/>
    <w:rsid w:val="001C4677"/>
    <w:pPr>
      <w:ind w:left="720"/>
      <w:contextualSpacing/>
    </w:pPr>
  </w:style>
  <w:style w:type="paragraph" w:styleId="a4">
    <w:name w:val="footer"/>
    <w:basedOn w:val="a"/>
    <w:link w:val="a5"/>
    <w:rsid w:val="00266316"/>
    <w:pPr>
      <w:tabs>
        <w:tab w:val="center" w:pos="4677"/>
        <w:tab w:val="right" w:pos="9355"/>
      </w:tabs>
      <w:autoSpaceDE w:val="0"/>
      <w:autoSpaceDN w:val="0"/>
    </w:pPr>
    <w:rPr>
      <w:sz w:val="28"/>
      <w:szCs w:val="28"/>
    </w:rPr>
  </w:style>
  <w:style w:type="character" w:customStyle="1" w:styleId="a5">
    <w:name w:val="Нижний колонтитул Знак"/>
    <w:basedOn w:val="a0"/>
    <w:link w:val="a4"/>
    <w:rsid w:val="00266316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4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C527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List Paragraph"/>
    <w:basedOn w:val="a"/>
    <w:uiPriority w:val="34"/>
    <w:qFormat/>
    <w:rsid w:val="001C4677"/>
    <w:pPr>
      <w:ind w:left="720"/>
      <w:contextualSpacing/>
    </w:pPr>
  </w:style>
  <w:style w:type="paragraph" w:styleId="a4">
    <w:name w:val="footer"/>
    <w:basedOn w:val="a"/>
    <w:link w:val="a5"/>
    <w:rsid w:val="00266316"/>
    <w:pPr>
      <w:tabs>
        <w:tab w:val="center" w:pos="4677"/>
        <w:tab w:val="right" w:pos="9355"/>
      </w:tabs>
      <w:autoSpaceDE w:val="0"/>
      <w:autoSpaceDN w:val="0"/>
    </w:pPr>
    <w:rPr>
      <w:sz w:val="28"/>
      <w:szCs w:val="28"/>
    </w:rPr>
  </w:style>
  <w:style w:type="character" w:customStyle="1" w:styleId="a5">
    <w:name w:val="Нижний колонтитул Знак"/>
    <w:basedOn w:val="a0"/>
    <w:link w:val="a4"/>
    <w:rsid w:val="00266316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95D045E487A48205B37AF20E58B57BFBAABCC712A5728001568609809DCE423A79BA7DE42A247D05342B7D9E90AAB7DF02A5D52968EEE87j67CE" TargetMode="External"/><Relationship Id="rId13" Type="http://schemas.openxmlformats.org/officeDocument/2006/relationships/hyperlink" Target="consultantplus://offline/ref=095D045E487A48205B37AF20E58B57BFBAABCC712A5728001568609809DCE423A79BA7DE43A24ED75242B7D9E90AAB7DF02A5D52968EEE87j67CE" TargetMode="External"/><Relationship Id="rId18" Type="http://schemas.openxmlformats.org/officeDocument/2006/relationships/hyperlink" Target="consultantplus://offline/ref=095D045E487A48205B37AF20E58B57BFBAAAC57F225028001568609809DCE423A79BA7DE41A047D45542B7D9E90AAB7DF02A5D52968EEE87j67CE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095D045E487A48205B37AF20E58B57BFBAABCC712A5728001568609809DCE423A79BA7DE42A246D25042B7D9E90AAB7DF02A5D52968EEE87j67CE" TargetMode="External"/><Relationship Id="rId12" Type="http://schemas.openxmlformats.org/officeDocument/2006/relationships/hyperlink" Target="consultantplus://offline/ref=095D045E487A48205B37AF20E58B57BFBAABCC712A5728001568609809DCE423A79BA7DE43A24ED05842B7D9E90AAB7DF02A5D52968EEE87j67CE" TargetMode="External"/><Relationship Id="rId17" Type="http://schemas.openxmlformats.org/officeDocument/2006/relationships/hyperlink" Target="consultantplus://offline/ref=095D045E487A48205B37AF20E58B57BFBAAAC57F225028001568609809DCE423A79BA7DE41A047D55342B7D9E90AAB7DF02A5D52968EEE87j67CE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095D045E487A48205B37AF20E58B57BFBAAAC57F225028001568609809DCE423A79BA7DE41A047D65542B7D9E90AAB7DF02A5D52968EEE87j67CE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095D045E487A48205B37AF20E58B57BFBAABCC712A5728001568609809DCE423A79BA7DE42A249D15942B7D9E90AAB7DF02A5D52968EEE87j67CE" TargetMode="External"/><Relationship Id="rId11" Type="http://schemas.openxmlformats.org/officeDocument/2006/relationships/hyperlink" Target="consultantplus://offline/ref=095D045E487A48205B37AF20E58B57BFBAABCC712A5728001568609809DCE423A79BA7DE42A14DD35842B7D9E90AAB7DF02A5D52968EEE87j67C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095D045E487A48205B37AF20E58B57BFBAAAC57F225028001568609809DCE423A79BA7DE41A047D25342B7D9E90AAB7DF02A5D52968EEE87j67CE" TargetMode="External"/><Relationship Id="rId10" Type="http://schemas.openxmlformats.org/officeDocument/2006/relationships/hyperlink" Target="consultantplus://offline/ref=095D045E487A48205B37AF20E58B57BFBAABCC712A5728001568609809DCE423A79BA7DE42A14CD65842B7D9E90AAB7DF02A5D52968EEE87j67CE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95D045E487A48205B37AF20E58B57BFBAABCC712A5728001568609809DCE423A79BA7DE42A14FD35442B7D9E90AAB7DF02A5D52968EEE87j67CE" TargetMode="External"/><Relationship Id="rId14" Type="http://schemas.openxmlformats.org/officeDocument/2006/relationships/hyperlink" Target="consultantplus://offline/ref=095D045E487A48205B37AF20E58B57BFBAABCC712A5728001568609809DCE423A79BA7DE43A24ED75642B7D9E90AAB7DF02A5D52968EEE87j67C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901</Words>
  <Characters>5138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6027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Слободенюк Александр Владимирович</dc:creator>
  <cp:lastModifiedBy>Жердева Марина Васильевна</cp:lastModifiedBy>
  <cp:revision>2</cp:revision>
  <dcterms:created xsi:type="dcterms:W3CDTF">2023-06-08T03:37:00Z</dcterms:created>
  <dcterms:modified xsi:type="dcterms:W3CDTF">2023-06-08T03:37:00Z</dcterms:modified>
</cp:coreProperties>
</file>