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9E" w:rsidRDefault="004B159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B159E" w:rsidRDefault="004B159E">
      <w:pPr>
        <w:pStyle w:val="ConsPlusNormal"/>
        <w:ind w:firstLine="540"/>
        <w:jc w:val="both"/>
        <w:outlineLvl w:val="0"/>
      </w:pPr>
    </w:p>
    <w:p w:rsidR="004B159E" w:rsidRDefault="004B159E">
      <w:pPr>
        <w:pStyle w:val="ConsPlusTitle"/>
        <w:jc w:val="center"/>
        <w:outlineLvl w:val="0"/>
      </w:pPr>
      <w:r>
        <w:t>МЭРИЯ ГОРОДА НОВОСИБИРСКА</w:t>
      </w:r>
    </w:p>
    <w:p w:rsidR="004B159E" w:rsidRDefault="004B159E">
      <w:pPr>
        <w:pStyle w:val="ConsPlusTitle"/>
        <w:jc w:val="center"/>
      </w:pPr>
    </w:p>
    <w:p w:rsidR="004B159E" w:rsidRDefault="004B159E">
      <w:pPr>
        <w:pStyle w:val="ConsPlusTitle"/>
        <w:jc w:val="center"/>
      </w:pPr>
      <w:r>
        <w:t>ПОСТАНОВЛЕНИЕ</w:t>
      </w:r>
    </w:p>
    <w:p w:rsidR="004B159E" w:rsidRDefault="004B159E">
      <w:pPr>
        <w:pStyle w:val="ConsPlusTitle"/>
        <w:jc w:val="center"/>
      </w:pPr>
      <w:r>
        <w:t>от 20 октября 2017 г. N 4762</w:t>
      </w:r>
    </w:p>
    <w:p w:rsidR="004B159E" w:rsidRDefault="004B159E">
      <w:pPr>
        <w:pStyle w:val="ConsPlusTitle"/>
        <w:jc w:val="center"/>
      </w:pPr>
    </w:p>
    <w:p w:rsidR="004B159E" w:rsidRDefault="004B159E">
      <w:pPr>
        <w:pStyle w:val="ConsPlusTitle"/>
        <w:jc w:val="center"/>
      </w:pPr>
      <w:r>
        <w:t>О ПОЛОЖЕНИИ О КОНКУРСЕ "ЛУЧШЕЕ МАЛОЕ ПРЕДПРИЯТИЕ</w:t>
      </w:r>
    </w:p>
    <w:p w:rsidR="004B159E" w:rsidRDefault="004B159E">
      <w:pPr>
        <w:pStyle w:val="ConsPlusTitle"/>
        <w:jc w:val="center"/>
      </w:pPr>
      <w:r>
        <w:t>(ПРЕДПРИНИМАТЕЛЬ) ГОДА ГОРОДА НОВОСИБИРСКА"</w:t>
      </w:r>
    </w:p>
    <w:p w:rsidR="004B159E" w:rsidRDefault="004B15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B15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59E" w:rsidRDefault="004B159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59E" w:rsidRDefault="004B159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59E" w:rsidRDefault="004B15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59E" w:rsidRDefault="004B15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Новосибирска</w:t>
            </w:r>
          </w:p>
          <w:p w:rsidR="004B159E" w:rsidRDefault="004B159E">
            <w:pPr>
              <w:pStyle w:val="ConsPlusNormal"/>
              <w:jc w:val="center"/>
            </w:pPr>
            <w:r>
              <w:rPr>
                <w:color w:val="392C69"/>
              </w:rPr>
              <w:t>от 01.11.2021 N 3838)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59E" w:rsidRDefault="004B159E">
            <w:pPr>
              <w:spacing w:after="1" w:line="0" w:lineRule="atLeast"/>
            </w:pPr>
          </w:p>
        </w:tc>
      </w:tr>
    </w:tbl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  <w:r>
        <w:t xml:space="preserve">В целях развития предпринимательства в городе Новосибирске, формирования позитивного имиджа предпринимательской деятельности, выявления лучших малых предприятий (предпринимателей) города Новосибирска по итогам года, в соответствии с Федеральными законами от 06.10.2003 </w:t>
      </w:r>
      <w:hyperlink r:id="rId6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24.07.2007 </w:t>
      </w:r>
      <w:hyperlink r:id="rId7" w:history="1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руководствуясь </w:t>
      </w:r>
      <w:hyperlink r:id="rId8" w:history="1">
        <w:r>
          <w:rPr>
            <w:color w:val="0000FF"/>
          </w:rPr>
          <w:t>Уставом</w:t>
        </w:r>
      </w:hyperlink>
      <w:r>
        <w:t xml:space="preserve"> города Новосибирска, постановляю: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конкурсе "Лучшее малое предприятие (предприниматель) года города Новосибирска" (приложение).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мэрии города Новосибирска: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от 29.07.2015 </w:t>
      </w:r>
      <w:hyperlink r:id="rId9" w:history="1">
        <w:r>
          <w:rPr>
            <w:color w:val="0000FF"/>
          </w:rPr>
          <w:t>N 4951</w:t>
        </w:r>
      </w:hyperlink>
      <w:r>
        <w:t xml:space="preserve"> "О Положении о конкурсе "Лучшее малое предприятие (предприниматель) года города Новосибирска";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от 14.03.2016 </w:t>
      </w:r>
      <w:hyperlink r:id="rId10" w:history="1">
        <w:r>
          <w:rPr>
            <w:color w:val="0000FF"/>
          </w:rPr>
          <w:t>N 906</w:t>
        </w:r>
      </w:hyperlink>
      <w:r>
        <w:t xml:space="preserve"> "О внесении изменений в состав конкурсной комиссии по проведению конкурса "Лучшее малое предприятие (предприниматель) года города Новосибирска", утвержденный постановлением мэрии города Новосибирска от 29.07.2015 N 4951".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3. Департаменту промышленности, инноваций и предпринимательства мэрии города Новосибирска разместить постановление на официальном сайте города Новосибирска в информационно-телекоммуникационной сети "Интернет".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4. Департаменту информационной политики мэрии города Новосибирска обеспечить опубликование постановления.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начальника департамента инвестиций, потребительского рынка, инноваций и предпринимательства мэрии города Новосибирска.</w:t>
      </w:r>
    </w:p>
    <w:p w:rsidR="004B159E" w:rsidRDefault="004B159E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jc w:val="right"/>
      </w:pPr>
      <w:r>
        <w:t>Мэр города Новосибирска</w:t>
      </w:r>
    </w:p>
    <w:p w:rsidR="004B159E" w:rsidRDefault="004B159E">
      <w:pPr>
        <w:pStyle w:val="ConsPlusNormal"/>
        <w:jc w:val="right"/>
      </w:pPr>
      <w:r>
        <w:t>А.Е.ЛОКОТЬ</w:t>
      </w: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jc w:val="right"/>
        <w:outlineLvl w:val="0"/>
      </w:pPr>
      <w:r>
        <w:lastRenderedPageBreak/>
        <w:t>Приложение</w:t>
      </w:r>
    </w:p>
    <w:p w:rsidR="004B159E" w:rsidRDefault="004B159E">
      <w:pPr>
        <w:pStyle w:val="ConsPlusNormal"/>
        <w:jc w:val="right"/>
      </w:pPr>
      <w:r>
        <w:t>к постановлению</w:t>
      </w:r>
    </w:p>
    <w:p w:rsidR="004B159E" w:rsidRDefault="004B159E">
      <w:pPr>
        <w:pStyle w:val="ConsPlusNormal"/>
        <w:jc w:val="right"/>
      </w:pPr>
      <w:r>
        <w:t>мэрии города Новосибирска</w:t>
      </w:r>
    </w:p>
    <w:p w:rsidR="004B159E" w:rsidRDefault="004B159E">
      <w:pPr>
        <w:pStyle w:val="ConsPlusNormal"/>
        <w:jc w:val="right"/>
      </w:pPr>
      <w:r>
        <w:t>от 20.10.2017 N 4762</w:t>
      </w: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Title"/>
        <w:jc w:val="center"/>
      </w:pPr>
      <w:bookmarkStart w:id="0" w:name="P34"/>
      <w:bookmarkEnd w:id="0"/>
      <w:r>
        <w:t>ПОЛОЖЕНИЕ</w:t>
      </w:r>
    </w:p>
    <w:p w:rsidR="004B159E" w:rsidRDefault="004B159E">
      <w:pPr>
        <w:pStyle w:val="ConsPlusTitle"/>
        <w:jc w:val="center"/>
      </w:pPr>
      <w:r>
        <w:t>О КОНКУРСЕ "ЛУЧШЕЕ МАЛОЕ ПРЕДПРИЯТИЕ</w:t>
      </w:r>
    </w:p>
    <w:p w:rsidR="004B159E" w:rsidRDefault="004B159E">
      <w:pPr>
        <w:pStyle w:val="ConsPlusTitle"/>
        <w:jc w:val="center"/>
      </w:pPr>
      <w:r>
        <w:t>(ПРЕДПРИНИМАТЕЛЬ) ГОДА ГОРОДА НОВОСИБИРСКА"</w:t>
      </w:r>
    </w:p>
    <w:p w:rsidR="004B159E" w:rsidRDefault="004B15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B15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59E" w:rsidRDefault="004B159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59E" w:rsidRDefault="004B159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59E" w:rsidRDefault="004B15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59E" w:rsidRDefault="004B15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Новосибирска</w:t>
            </w:r>
          </w:p>
          <w:p w:rsidR="004B159E" w:rsidRDefault="004B159E">
            <w:pPr>
              <w:pStyle w:val="ConsPlusNormal"/>
              <w:jc w:val="center"/>
            </w:pPr>
            <w:r>
              <w:rPr>
                <w:color w:val="392C69"/>
              </w:rPr>
              <w:t>от 01.11.2021 N 3838)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59E" w:rsidRDefault="004B159E">
            <w:pPr>
              <w:spacing w:after="1" w:line="0" w:lineRule="atLeast"/>
            </w:pPr>
          </w:p>
        </w:tc>
      </w:tr>
    </w:tbl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Title"/>
        <w:jc w:val="center"/>
        <w:outlineLvl w:val="1"/>
      </w:pPr>
      <w:r>
        <w:t>1. Общие положения</w:t>
      </w: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  <w:r>
        <w:t xml:space="preserve">1.1. Положение о конкурсе "Лучшее малое предприятие (предприниматель) года города Новосибирска" (далее - Положение) разработано в соответствии с Федеральными законами от 06.10.2003 </w:t>
      </w:r>
      <w:hyperlink r:id="rId13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24.07.2007 </w:t>
      </w:r>
      <w:hyperlink r:id="rId14" w:history="1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</w:t>
      </w:r>
      <w:hyperlink r:id="rId15" w:history="1">
        <w:r>
          <w:rPr>
            <w:color w:val="0000FF"/>
          </w:rPr>
          <w:t>Уставом</w:t>
        </w:r>
      </w:hyperlink>
      <w:r>
        <w:t xml:space="preserve"> города Новосибирска,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мэрии города Новосибирска от 20.10.2017 N 4774 "О муниципальной программе "Развитие малого и среднего предпринимательства города Новосибирска".</w:t>
      </w:r>
    </w:p>
    <w:p w:rsidR="004B159E" w:rsidRDefault="004B159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1.2. Положение определяет условия и порядок проведения конкурса "Лучшее малое предприятие (предприниматель) года города Новосибирска" (далее - конкурс), в том числе процедуру подведения итогов конкурса и награждения победителей.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1.3. Целями проведения конкурса являются: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развитие предпринимательства в городе Новосибирске;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формирование позитивного имиджа предпринимательской деятельности;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выявление лучших малых предприятий (предпринимателей) города Новосибирска по итогам года.</w:t>
      </w:r>
    </w:p>
    <w:p w:rsidR="004B159E" w:rsidRDefault="004B159E">
      <w:pPr>
        <w:pStyle w:val="ConsPlusNormal"/>
        <w:spacing w:before="220"/>
        <w:ind w:firstLine="540"/>
        <w:jc w:val="both"/>
      </w:pPr>
      <w:bookmarkStart w:id="1" w:name="P50"/>
      <w:bookmarkEnd w:id="1"/>
      <w:r>
        <w:t xml:space="preserve">1.4. Конкурс проводится среди юридических лиц и индивидуальных предпринимателей, отнесенных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к малым предприятиям, в том числе микропредприятиям, зарегистрированных в городе Новосибирске (далее - субъекты малого предпринимательства) и соответствующих следующим требованиям: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отсутствие задолженности по заработной плате перед работниками на дату подачи заявки на участие в конкурсе (далее - заявка);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обеспечение превышения уровня заработной платы работников величины минимального размера оплаты труда, установленного в Новосибирской области в году, по итогам которого проводится конкурс;</w:t>
      </w:r>
    </w:p>
    <w:p w:rsidR="004B159E" w:rsidRDefault="004B159E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отсутствие в отношении субъекта малого предпринимательства процедуры реорганизации, ликвидации, прекращения деятельности, банкротства;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отсутствие неисполненной обязанности по уплате налогов, сборов, страховых взносов, пеней, </w:t>
      </w:r>
      <w:r>
        <w:lastRenderedPageBreak/>
        <w:t>штрафов, процентов, подлежащих уплате в соответствии с законодательством Российской Федерации о налогах и сборах.</w:t>
      </w:r>
    </w:p>
    <w:p w:rsidR="004B159E" w:rsidRDefault="004B159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1.5. Организатором конкурса является департамент инвестиций, потребительского рынка, инноваций и предпринимательства мэрии города Новосибирска (далее - департамент).</w:t>
      </w:r>
    </w:p>
    <w:p w:rsidR="004B159E" w:rsidRDefault="004B159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Title"/>
        <w:jc w:val="center"/>
        <w:outlineLvl w:val="1"/>
      </w:pPr>
      <w:r>
        <w:t>2. Условия и порядок проведения конкурса</w:t>
      </w: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  <w:r>
        <w:t>2.1. Конкурс проводится ежегодно по итогам работы за предшествующий календарный год.</w:t>
      </w:r>
    </w:p>
    <w:p w:rsidR="004B159E" w:rsidRDefault="004B159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2.2. Решение о проведении конкурса принимает начальник департамента.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2.3. Извещение о проведении конкурса (далее - извещение) публикуется в периодическом печатном издании "Бюллетень органов местного самоуправления города Новосибирска" и в день опубликования размещается на официальном сайте города Новосибирска и (или) на официальных сайтах информационной поддержки субъектов малого и среднего предпринимательства города Новосибирска в информационно-телекоммуникационной сети "Интернет".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Извещение должно содержать следующие сведения: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наименование и реквизиты организатора конкурса;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реквизиты нормативного правового акта, в соответствии с которым проводится конкурс;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предмет конкурса;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перечень номинаций в соответствии с </w:t>
      </w:r>
      <w:hyperlink w:anchor="P96" w:history="1">
        <w:r>
          <w:rPr>
            <w:color w:val="0000FF"/>
          </w:rPr>
          <w:t>пунктом 2.9</w:t>
        </w:r>
      </w:hyperlink>
      <w:r>
        <w:t xml:space="preserve"> Положения;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требования, предъявляемые к конкурсантам, в соответствии с </w:t>
      </w:r>
      <w:hyperlink w:anchor="P50" w:history="1">
        <w:r>
          <w:rPr>
            <w:color w:val="0000FF"/>
          </w:rPr>
          <w:t>пунктом 1.4</w:t>
        </w:r>
      </w:hyperlink>
      <w:r>
        <w:t xml:space="preserve"> Положения;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сроки и порядок представления заявок на участие в конкурсе;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исчерпывающий перечень документов, представляемых для участия в конкурсе в соответствии с </w:t>
      </w:r>
      <w:hyperlink w:anchor="P84" w:history="1">
        <w:r>
          <w:rPr>
            <w:color w:val="0000FF"/>
          </w:rPr>
          <w:t>пунктом 2.7</w:t>
        </w:r>
      </w:hyperlink>
      <w:r>
        <w:t xml:space="preserve"> Положения;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критерии оценки участников конкурса;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порядок ознакомления с процедурой и условиями конкурса.</w:t>
      </w:r>
    </w:p>
    <w:p w:rsidR="004B159E" w:rsidRDefault="004B159E">
      <w:pPr>
        <w:pStyle w:val="ConsPlusNormal"/>
        <w:jc w:val="both"/>
      </w:pPr>
      <w:r>
        <w:t xml:space="preserve">(п. 2.3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2.4. Прием заявок осуществляется в течение 30 дней со дня, следующего за днем опубликования извещения в периодическом печатном издании "Бюллетень органов местного самоуправления города Новосибирска".</w:t>
      </w:r>
    </w:p>
    <w:p w:rsidR="004B159E" w:rsidRDefault="004B159E">
      <w:pPr>
        <w:pStyle w:val="ConsPlusNormal"/>
        <w:jc w:val="both"/>
      </w:pPr>
      <w:r>
        <w:t xml:space="preserve">(п. 2.4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bookmarkStart w:id="2" w:name="P79"/>
      <w:bookmarkEnd w:id="2"/>
      <w:r>
        <w:t xml:space="preserve">2.5. Для участия в конкурсе субъекты малого предпринимательства представляют в отдел поддержки малого и среднего предпринимательства управления инноваций и предпринимательства мэрии города Новосибирска </w:t>
      </w:r>
      <w:hyperlink w:anchor="P153" w:history="1">
        <w:r>
          <w:rPr>
            <w:color w:val="0000FF"/>
          </w:rPr>
          <w:t>заявку</w:t>
        </w:r>
      </w:hyperlink>
      <w:r>
        <w:t>, оформленную в соответствии с приложением 1 к Положению.</w:t>
      </w:r>
    </w:p>
    <w:p w:rsidR="004B159E" w:rsidRDefault="004B159E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bookmarkStart w:id="3" w:name="P81"/>
      <w:bookmarkEnd w:id="3"/>
      <w:r>
        <w:t xml:space="preserve">2.6. Субъект малого предпринимательства вправе подать одну заявку на участие в конкурсе в одной из номинаций, предусмотренных </w:t>
      </w:r>
      <w:hyperlink w:anchor="P96" w:history="1">
        <w:r>
          <w:rPr>
            <w:color w:val="0000FF"/>
          </w:rPr>
          <w:t>пунктом 2.9</w:t>
        </w:r>
      </w:hyperlink>
      <w:r>
        <w:t xml:space="preserve"> Положения.</w:t>
      </w:r>
    </w:p>
    <w:p w:rsidR="004B159E" w:rsidRDefault="004B159E">
      <w:pPr>
        <w:pStyle w:val="ConsPlusNormal"/>
        <w:spacing w:before="220"/>
        <w:ind w:firstLine="540"/>
        <w:jc w:val="both"/>
      </w:pPr>
      <w:bookmarkStart w:id="4" w:name="P82"/>
      <w:bookmarkEnd w:id="4"/>
      <w:r>
        <w:lastRenderedPageBreak/>
        <w:t>Субъект малого предпринимательства вправе отозвать заявку в течение пяти дней со дня окончания срока приема заявок путем направления в департамент заявления в письменной форме.</w:t>
      </w:r>
    </w:p>
    <w:p w:rsidR="004B159E" w:rsidRDefault="004B159E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bookmarkStart w:id="5" w:name="P84"/>
      <w:bookmarkEnd w:id="5"/>
      <w:r>
        <w:t>2.7. К заявке прилагаются следующие документы:</w:t>
      </w:r>
    </w:p>
    <w:p w:rsidR="004B159E" w:rsidRDefault="004B159E">
      <w:pPr>
        <w:pStyle w:val="ConsPlusNormal"/>
        <w:spacing w:before="220"/>
        <w:ind w:firstLine="540"/>
        <w:jc w:val="both"/>
      </w:pPr>
      <w:hyperlink w:anchor="P220" w:history="1">
        <w:r>
          <w:rPr>
            <w:color w:val="0000FF"/>
          </w:rPr>
          <w:t>информация</w:t>
        </w:r>
      </w:hyperlink>
      <w:r>
        <w:t xml:space="preserve"> о деятельности субъекта малого предпринимательства, оформленная в соответствии с приложением 2 к Положению;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копии документов, удостоверяющих личность учредителей и руководителей субъекта малого предпринимательства (для участия в конкурсе в номинации "Молодой предприниматель Новосибирска");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обоснование замещения импортных аналогов товаров и услуг (для участия в конкурсе в номинации "Импортозамещение");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опись документов, прилагаемых к заявке (в двух экземплярах);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справка о среднемесячной заработной плате на одного работника субъекта малого предпринимательства, занятого на полную ставку, за предшествующий год;</w:t>
      </w:r>
    </w:p>
    <w:p w:rsidR="004B159E" w:rsidRDefault="004B159E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справка</w:t>
        </w:r>
      </w:hyperlink>
      <w: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от 20.01.2017 N ММВ-7-8/20@, по состоянию на первое число месяца, в котором опубликовано извещение (допускается представление справки, заверенной усиленной квалификационной электронной подписью Федеральной налоговой службы, полученной с использованием информационной телекоммуникационной сети "Интернет").</w:t>
      </w:r>
    </w:p>
    <w:p w:rsidR="004B159E" w:rsidRDefault="004B159E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2.8. Копии документов принимаются при предъявлении подлинников документов (в случае если копии не заверены нотариально), если иное не предусмотрено законодательством Российской Федерации.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Субъект малого предпринимательства вправе представить дополнительные документы, материалы, которые, по его мнению, имеют значение для принятия комиссией по проведению конкурса (далее - комиссия) решения.</w:t>
      </w:r>
    </w:p>
    <w:p w:rsidR="004B159E" w:rsidRDefault="004B159E">
      <w:pPr>
        <w:pStyle w:val="ConsPlusNormal"/>
        <w:jc w:val="both"/>
      </w:pPr>
      <w:r>
        <w:t xml:space="preserve">(п. 2.8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bookmarkStart w:id="6" w:name="P96"/>
      <w:bookmarkEnd w:id="6"/>
      <w:r>
        <w:t>2.9. Конкурс проводится по следующим номинациям: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"Стартап" - для субъектов малого предпринимательства, осуществляющих предпринимательскую деятельность не более двух лет;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"Сделано в Новосибирске" - для субъектов малого предпринимательства, осуществляющих предпринимательскую деятельность в сфере производства;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"Инвестируй в Новосибирск" - для субъектов малого предпринимательства, успешно реализовавших инвестиционный проект за год, предшествующий году, в котором проводится конкурс;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"Молодой предприниматель Новосибирска" - для субъектов малого предпринимательства, возраст учредителей и руководителей которых не превышает 30 лет, а доля учредителя составляет не менее 50% в уставном капитале;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мэрии г. Новосибирска от 01.11.2021 N 3838;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"Инновации" - для субъектов малого предпринимательства, деятельность которых направлена на разработку и внедрение инноваций;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"Лучший бренд" - для субъектов малого предпринимательства, деятельность которых основывается на профессиональной оценке уровня маркетинга и маркетинговой активности компаний;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"Социальное предпринимательство" - для субъектов малого предпринимательства, деятельность которых направлена на внедрение и распространение моделей бизнеса, позволяющих повышать качество и уровень жизни социально незащищенных слоев населения;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"Деловая женщина" - для субъектов малого предпринимательства, руководителем которого является женщина;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"Импортозамещение" - для субъектов малого предпринимательства, осуществляющих на рынке товаров и услуг деятельность по замещению импортных аналогов;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"Лидер сферы общественного питания" - для субъектов малого предпринимательства, деятельность которых осуществляется в сфере оказания услуг общественного питания;</w:t>
      </w:r>
    </w:p>
    <w:p w:rsidR="004B159E" w:rsidRDefault="004B159E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"Лидер сферы бытового обслуживания" - для субъектов малого предпринимательства, деятельность которых осуществляется в сфере оказания услуг бытового обслуживания.</w:t>
      </w:r>
    </w:p>
    <w:p w:rsidR="004B159E" w:rsidRDefault="004B159E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2.10. В целях проведения конкурса, в том числе подведения его итогов и определения победителей, создается комиссия, положение о которой и состав которой утверждаются постановлениями мэрии города Новосибирска.</w:t>
      </w:r>
    </w:p>
    <w:p w:rsidR="004B159E" w:rsidRDefault="004B159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2.11. В течение 5 дней со дня окончания срока, предусмотренного </w:t>
      </w:r>
      <w:hyperlink w:anchor="P82" w:history="1">
        <w:r>
          <w:rPr>
            <w:color w:val="0000FF"/>
          </w:rPr>
          <w:t>абзацем вторым пункта 2.6</w:t>
        </w:r>
      </w:hyperlink>
      <w:r>
        <w:t xml:space="preserve"> Порядка, департамент передает заявки и документы, предусмотренные </w:t>
      </w:r>
      <w:hyperlink w:anchor="P79" w:history="1">
        <w:r>
          <w:rPr>
            <w:color w:val="0000FF"/>
          </w:rPr>
          <w:t>пунктами 2.5</w:t>
        </w:r>
      </w:hyperlink>
      <w:r>
        <w:t xml:space="preserve">, </w:t>
      </w:r>
      <w:hyperlink w:anchor="P84" w:history="1">
        <w:r>
          <w:rPr>
            <w:color w:val="0000FF"/>
          </w:rPr>
          <w:t>2.7</w:t>
        </w:r>
      </w:hyperlink>
      <w:r>
        <w:t xml:space="preserve"> Положения, в комиссию.</w:t>
      </w:r>
    </w:p>
    <w:p w:rsidR="004B159E" w:rsidRDefault="004B159E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2.12. Комиссия: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в течение 14 дней со дня поступления от департамента заявок и документов, предусмотренных </w:t>
      </w:r>
      <w:hyperlink w:anchor="P79" w:history="1">
        <w:r>
          <w:rPr>
            <w:color w:val="0000FF"/>
          </w:rPr>
          <w:t>пунктами 2.5</w:t>
        </w:r>
      </w:hyperlink>
      <w:r>
        <w:t xml:space="preserve">, </w:t>
      </w:r>
      <w:hyperlink w:anchor="P84" w:history="1">
        <w:r>
          <w:rPr>
            <w:color w:val="0000FF"/>
          </w:rPr>
          <w:t>2.7</w:t>
        </w:r>
      </w:hyperlink>
      <w:r>
        <w:t xml:space="preserve"> Положения, проводит заседание с целью их рассмотрения;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принимает решение об изменении номинации, указанной в заявке, по согласованию с субъектом малого предпринимательства (при необходимости);</w:t>
      </w:r>
    </w:p>
    <w:p w:rsidR="004B159E" w:rsidRDefault="004B159E">
      <w:pPr>
        <w:pStyle w:val="ConsPlusNormal"/>
        <w:spacing w:before="220"/>
        <w:ind w:firstLine="540"/>
        <w:jc w:val="both"/>
      </w:pPr>
      <w:bookmarkStart w:id="7" w:name="P118"/>
      <w:bookmarkEnd w:id="7"/>
      <w:r>
        <w:t xml:space="preserve">в случае выявления оснований для отказа в признании субъекта малого предпринимательства участником конкурса, предусмотренных </w:t>
      </w:r>
      <w:hyperlink w:anchor="P120" w:history="1">
        <w:r>
          <w:rPr>
            <w:color w:val="0000FF"/>
          </w:rPr>
          <w:t>пунктом 2.13</w:t>
        </w:r>
      </w:hyperlink>
      <w:r>
        <w:t xml:space="preserve"> Положения, принимает решение об отказе в признании субъекта малого предпринимательства участником конкурса, осуществляет подготовку соответствующего письменного уведомления с указанием причины отказа и направляет указанное уведомление субъекту малого предпринимательства;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принимает решение о признании участниками конкурса субъектов малого предпринимательства, в отношении которых не было принято решение об отказе в признании их участниками конкурса в соответствии с </w:t>
      </w:r>
      <w:hyperlink w:anchor="P118" w:history="1">
        <w:r>
          <w:rPr>
            <w:color w:val="0000FF"/>
          </w:rPr>
          <w:t>абзацем четвертым</w:t>
        </w:r>
      </w:hyperlink>
      <w:r>
        <w:t xml:space="preserve"> настоящего пункта.</w:t>
      </w:r>
    </w:p>
    <w:p w:rsidR="004B159E" w:rsidRDefault="004B159E">
      <w:pPr>
        <w:pStyle w:val="ConsPlusNormal"/>
        <w:spacing w:before="220"/>
        <w:ind w:firstLine="540"/>
        <w:jc w:val="both"/>
      </w:pPr>
      <w:bookmarkStart w:id="8" w:name="P120"/>
      <w:bookmarkEnd w:id="8"/>
      <w:r>
        <w:t xml:space="preserve">2.13. Основаниями для отказа в признании субъекта малого предпринимательства </w:t>
      </w:r>
      <w:r>
        <w:lastRenderedPageBreak/>
        <w:t>участником конкурса являются: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несоответствие субъекта малого предпринимательства требованиям </w:t>
      </w:r>
      <w:hyperlink w:anchor="P50" w:history="1">
        <w:r>
          <w:rPr>
            <w:color w:val="0000FF"/>
          </w:rPr>
          <w:t>пункта 1.4</w:t>
        </w:r>
      </w:hyperlink>
      <w:r>
        <w:t xml:space="preserve"> Положения;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несоответствие представленных субъектом малого предпринимательства заявки и документов требованиям, предусмотренным </w:t>
      </w:r>
      <w:hyperlink w:anchor="P79" w:history="1">
        <w:r>
          <w:rPr>
            <w:color w:val="0000FF"/>
          </w:rPr>
          <w:t>пунктом 2.5</w:t>
        </w:r>
      </w:hyperlink>
      <w:r>
        <w:t xml:space="preserve">, </w:t>
      </w:r>
      <w:hyperlink w:anchor="P81" w:history="1">
        <w:r>
          <w:rPr>
            <w:color w:val="0000FF"/>
          </w:rPr>
          <w:t>абзацем первым пункта 2.6</w:t>
        </w:r>
      </w:hyperlink>
      <w:r>
        <w:t xml:space="preserve">, </w:t>
      </w:r>
      <w:hyperlink w:anchor="P84" w:history="1">
        <w:r>
          <w:rPr>
            <w:color w:val="0000FF"/>
          </w:rPr>
          <w:t>пунктом 2.7</w:t>
        </w:r>
      </w:hyperlink>
      <w:r>
        <w:t xml:space="preserve"> Положения, или непредставление (представление не в полном объеме) указанных документов;</w:t>
      </w:r>
    </w:p>
    <w:p w:rsidR="004B159E" w:rsidRDefault="004B159E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01.11.2021 N 3838)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 xml:space="preserve">представление заявки и документов, предусмотренных </w:t>
      </w:r>
      <w:hyperlink w:anchor="P79" w:history="1">
        <w:r>
          <w:rPr>
            <w:color w:val="0000FF"/>
          </w:rPr>
          <w:t>пунктами 2.5</w:t>
        </w:r>
      </w:hyperlink>
      <w:r>
        <w:t xml:space="preserve">, </w:t>
      </w:r>
      <w:hyperlink w:anchor="P84" w:history="1">
        <w:r>
          <w:rPr>
            <w:color w:val="0000FF"/>
          </w:rPr>
          <w:t>2.7</w:t>
        </w:r>
      </w:hyperlink>
      <w:r>
        <w:t xml:space="preserve"> Положения, после окончания срока приема заявок, указанного в извещении;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недостоверность представленной субъектом малого предпринимательства информации.</w:t>
      </w: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Title"/>
        <w:jc w:val="center"/>
        <w:outlineLvl w:val="1"/>
      </w:pPr>
      <w:r>
        <w:t>3. Подведение итогов конкурса и награждение победителей</w:t>
      </w: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  <w:r>
        <w:t xml:space="preserve">3.1. Комиссия осуществляет оценку участников конкурса по пятибалльной системе по каждому из критериев оценки, предусмотренных </w:t>
      </w:r>
      <w:hyperlink w:anchor="P270" w:history="1">
        <w:r>
          <w:rPr>
            <w:color w:val="0000FF"/>
          </w:rPr>
          <w:t>приложением 3</w:t>
        </w:r>
      </w:hyperlink>
      <w:r>
        <w:t xml:space="preserve"> к Положению.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3.2. В каждой номинации определяется один победитель.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3.3. Победителями конкурса признаются участники, набравшие наибольшее итоговое количество баллов.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3.4. Итоговое количество баллов определяется как сумма средних арифметических величин баллов, присвоенных участнику конкурса каждым членом комиссии по отдельно взятому критерию оценки.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При равенстве итогового количества баллов, набранных участниками в рамках одной номинации, председатель комиссии имеет право решающего голоса, а в его отсутствие - заместитель председателя комиссии.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3.5. Победитель конкурса награждается Почетной грамотой мэрии города Новосибирска и ценным подарком.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3.6. Участникам конкурса, не признанным победителями, вручается Благодарственное письмо департамента.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3.7. Дату и место торжественной церемонии награждения определяет департамент и обеспечивает соответствующее информирование участников конкурса.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3.8. Информация о победителях конкурса размещается на Доске почета города Новосибирска.</w:t>
      </w:r>
    </w:p>
    <w:p w:rsidR="004B159E" w:rsidRDefault="004B159E">
      <w:pPr>
        <w:pStyle w:val="ConsPlusNormal"/>
        <w:spacing w:before="220"/>
        <w:ind w:firstLine="540"/>
        <w:jc w:val="both"/>
      </w:pPr>
      <w:r>
        <w:t>3.9. Информация об итогах конкурса размещается на официальном сайте города Новосибирска и интернет-портале "Малое и среднее предпринимательство Новосибирска" (www.mispnsk.ru) в информационно-телекоммуникационной сети "Интернет".</w:t>
      </w: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jc w:val="right"/>
        <w:outlineLvl w:val="1"/>
      </w:pPr>
      <w:r>
        <w:t>Приложение 1</w:t>
      </w:r>
    </w:p>
    <w:p w:rsidR="004B159E" w:rsidRDefault="004B159E">
      <w:pPr>
        <w:pStyle w:val="ConsPlusNormal"/>
        <w:jc w:val="right"/>
      </w:pPr>
      <w:r>
        <w:t>к Положению</w:t>
      </w:r>
    </w:p>
    <w:p w:rsidR="004B159E" w:rsidRDefault="004B159E">
      <w:pPr>
        <w:pStyle w:val="ConsPlusNormal"/>
        <w:jc w:val="right"/>
      </w:pPr>
      <w:r>
        <w:t>о конкурсе "Лучшее малое</w:t>
      </w:r>
    </w:p>
    <w:p w:rsidR="004B159E" w:rsidRDefault="004B159E">
      <w:pPr>
        <w:pStyle w:val="ConsPlusNormal"/>
        <w:jc w:val="right"/>
      </w:pPr>
      <w:r>
        <w:t>предприятие (предприниматель)</w:t>
      </w:r>
    </w:p>
    <w:p w:rsidR="004B159E" w:rsidRDefault="004B159E">
      <w:pPr>
        <w:pStyle w:val="ConsPlusNormal"/>
        <w:jc w:val="right"/>
      </w:pPr>
      <w:r>
        <w:t>года города Новосибирска"</w:t>
      </w:r>
    </w:p>
    <w:p w:rsidR="004B159E" w:rsidRDefault="004B15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B15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59E" w:rsidRDefault="004B159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59E" w:rsidRDefault="004B159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59E" w:rsidRDefault="004B15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59E" w:rsidRDefault="004B15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Новосибирска</w:t>
            </w:r>
          </w:p>
          <w:p w:rsidR="004B159E" w:rsidRDefault="004B159E">
            <w:pPr>
              <w:pStyle w:val="ConsPlusNormal"/>
              <w:jc w:val="center"/>
            </w:pPr>
            <w:r>
              <w:rPr>
                <w:color w:val="392C69"/>
              </w:rPr>
              <w:t>от 01.11.2021 N 3838)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59E" w:rsidRDefault="004B159E">
            <w:pPr>
              <w:spacing w:after="1" w:line="0" w:lineRule="atLeast"/>
            </w:pPr>
          </w:p>
        </w:tc>
      </w:tr>
    </w:tbl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jc w:val="center"/>
      </w:pPr>
      <w:bookmarkStart w:id="9" w:name="P153"/>
      <w:bookmarkEnd w:id="9"/>
      <w:r>
        <w:t>ЗАЯВКА</w:t>
      </w:r>
    </w:p>
    <w:p w:rsidR="004B159E" w:rsidRDefault="004B159E">
      <w:pPr>
        <w:pStyle w:val="ConsPlusNormal"/>
        <w:jc w:val="center"/>
      </w:pPr>
      <w:r>
        <w:t>на участие в конкурсе "Лучшее малое предприятие</w:t>
      </w:r>
    </w:p>
    <w:p w:rsidR="004B159E" w:rsidRDefault="004B159E">
      <w:pPr>
        <w:pStyle w:val="ConsPlusNormal"/>
        <w:jc w:val="center"/>
      </w:pPr>
      <w:r>
        <w:t>(предприниматель) года города Новосибирска"</w:t>
      </w:r>
    </w:p>
    <w:p w:rsidR="004B159E" w:rsidRDefault="004B159E">
      <w:pPr>
        <w:pStyle w:val="ConsPlusNormal"/>
        <w:jc w:val="center"/>
      </w:pPr>
      <w:r>
        <w:t>в номинации ________________________________________________</w:t>
      </w:r>
    </w:p>
    <w:p w:rsidR="004B159E" w:rsidRDefault="004B159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8"/>
      </w:tblGrid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Полное наименование юридического лица (фамилия, имя, отчество (при наличии) индивидуального предпринимателя)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Фамилия, имя, отчество (при наличии) руководителя юридического лица (индивидуального предпринимателя)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Дата рождения руководителя юридического лица (индивидуального предпринимателя) (для номинации "Молодой предприниматель")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Контактное лицо: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Телефон: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Факс: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Адрес электронной почты: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Сайт: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Юридический адрес: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Фактический адрес: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ИНН: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Основной вид деятельности: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</w:tbl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nformat"/>
        <w:jc w:val="both"/>
      </w:pPr>
      <w:r>
        <w:t xml:space="preserve">    Настоящим подтверждаю, что:</w:t>
      </w:r>
    </w:p>
    <w:p w:rsidR="004B159E" w:rsidRDefault="004B159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B159E" w:rsidRDefault="004B159E">
      <w:pPr>
        <w:pStyle w:val="ConsPlusNonformat"/>
        <w:jc w:val="both"/>
      </w:pPr>
      <w:r>
        <w:t xml:space="preserve">     (наименование юридического лица (фамилия, имя, отчество (при наличии)</w:t>
      </w:r>
    </w:p>
    <w:p w:rsidR="004B159E" w:rsidRDefault="004B159E">
      <w:pPr>
        <w:pStyle w:val="ConsPlusNonformat"/>
        <w:jc w:val="both"/>
      </w:pPr>
      <w:r>
        <w:t xml:space="preserve">                       индивидуального предпринимателя))</w:t>
      </w:r>
    </w:p>
    <w:p w:rsidR="004B159E" w:rsidRDefault="004B159E">
      <w:pPr>
        <w:pStyle w:val="ConsPlusNonformat"/>
        <w:jc w:val="both"/>
      </w:pPr>
      <w:r>
        <w:t>не имеет задолженности по заработной плате перед работниками;</w:t>
      </w:r>
    </w:p>
    <w:p w:rsidR="004B159E" w:rsidRDefault="004B159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B159E" w:rsidRDefault="004B159E">
      <w:pPr>
        <w:pStyle w:val="ConsPlusNonformat"/>
        <w:jc w:val="both"/>
      </w:pPr>
      <w:r>
        <w:t xml:space="preserve">                       (наименование юридического лица)</w:t>
      </w:r>
    </w:p>
    <w:p w:rsidR="004B159E" w:rsidRDefault="004B159E">
      <w:pPr>
        <w:pStyle w:val="ConsPlusNonformat"/>
        <w:jc w:val="both"/>
      </w:pPr>
      <w:proofErr w:type="gramStart"/>
      <w:r>
        <w:t>не  находится</w:t>
      </w:r>
      <w:proofErr w:type="gramEnd"/>
      <w:r>
        <w:t xml:space="preserve">  в  процессе  реорганизации,  ликвидации, в отношении него не</w:t>
      </w:r>
    </w:p>
    <w:p w:rsidR="004B159E" w:rsidRDefault="004B159E">
      <w:pPr>
        <w:pStyle w:val="ConsPlusNonformat"/>
        <w:jc w:val="both"/>
      </w:pPr>
      <w:proofErr w:type="gramStart"/>
      <w:r>
        <w:t>введена  процедура</w:t>
      </w:r>
      <w:proofErr w:type="gramEnd"/>
      <w:r>
        <w:t xml:space="preserve">  банкротства,  деятельность не приостановлена в порядке,</w:t>
      </w:r>
    </w:p>
    <w:p w:rsidR="004B159E" w:rsidRDefault="004B159E">
      <w:pPr>
        <w:pStyle w:val="ConsPlusNonformat"/>
        <w:jc w:val="both"/>
      </w:pPr>
      <w:proofErr w:type="gramStart"/>
      <w:r>
        <w:t>предусмотренном  законодательством</w:t>
      </w:r>
      <w:proofErr w:type="gramEnd"/>
      <w:r>
        <w:t xml:space="preserve">  Российской  Федерации  (для юридических</w:t>
      </w:r>
    </w:p>
    <w:p w:rsidR="004B159E" w:rsidRDefault="004B159E">
      <w:pPr>
        <w:pStyle w:val="ConsPlusNonformat"/>
        <w:jc w:val="both"/>
      </w:pPr>
      <w:r>
        <w:t>лиц);</w:t>
      </w:r>
    </w:p>
    <w:p w:rsidR="004B159E" w:rsidRDefault="004B159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B159E" w:rsidRDefault="004B159E">
      <w:pPr>
        <w:pStyle w:val="ConsPlusNonformat"/>
        <w:jc w:val="both"/>
      </w:pPr>
      <w:r>
        <w:t xml:space="preserve">    (фамилия, имя, отчество (при наличии) индивидуального предпринимателя)</w:t>
      </w:r>
    </w:p>
    <w:p w:rsidR="004B159E" w:rsidRDefault="004B159E">
      <w:pPr>
        <w:pStyle w:val="ConsPlusNonformat"/>
        <w:jc w:val="both"/>
      </w:pPr>
      <w:proofErr w:type="gramStart"/>
      <w:r>
        <w:t>не  прекратил</w:t>
      </w:r>
      <w:proofErr w:type="gramEnd"/>
      <w:r>
        <w:t xml:space="preserve">  деятельность  в  качестве  индивидуального  предпринимателя,</w:t>
      </w:r>
    </w:p>
    <w:p w:rsidR="004B159E" w:rsidRDefault="004B159E">
      <w:pPr>
        <w:pStyle w:val="ConsPlusNonformat"/>
        <w:jc w:val="both"/>
      </w:pPr>
      <w:r>
        <w:t>деятельность не приостановлена в порядке, предусмотренном законодательством</w:t>
      </w:r>
    </w:p>
    <w:p w:rsidR="004B159E" w:rsidRDefault="004B159E">
      <w:pPr>
        <w:pStyle w:val="ConsPlusNonformat"/>
        <w:jc w:val="both"/>
      </w:pPr>
      <w:r>
        <w:t>Российской Федерации (для индивидуальных предпринимателей).</w:t>
      </w:r>
    </w:p>
    <w:p w:rsidR="004B159E" w:rsidRDefault="004B159E">
      <w:pPr>
        <w:pStyle w:val="ConsPlusNonformat"/>
        <w:jc w:val="both"/>
      </w:pPr>
      <w:r>
        <w:t xml:space="preserve">    </w:t>
      </w:r>
      <w:proofErr w:type="gramStart"/>
      <w:r>
        <w:t>Даю  согласие</w:t>
      </w:r>
      <w:proofErr w:type="gramEnd"/>
      <w:r>
        <w:t xml:space="preserve">  на  обработку  моих персональных данных в соответствии с</w:t>
      </w:r>
    </w:p>
    <w:p w:rsidR="004B159E" w:rsidRDefault="004B159E">
      <w:pPr>
        <w:pStyle w:val="ConsPlusNonformat"/>
        <w:jc w:val="both"/>
      </w:pPr>
      <w:r>
        <w:lastRenderedPageBreak/>
        <w:t xml:space="preserve">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:rsidR="004B159E" w:rsidRDefault="004B159E">
      <w:pPr>
        <w:pStyle w:val="ConsPlusNonformat"/>
        <w:jc w:val="both"/>
      </w:pPr>
    </w:p>
    <w:p w:rsidR="004B159E" w:rsidRDefault="004B159E">
      <w:pPr>
        <w:pStyle w:val="ConsPlusNonformat"/>
        <w:jc w:val="both"/>
      </w:pPr>
      <w:r>
        <w:t>Руководитель юридического лица</w:t>
      </w:r>
    </w:p>
    <w:p w:rsidR="004B159E" w:rsidRDefault="004B159E">
      <w:pPr>
        <w:pStyle w:val="ConsPlusNonformat"/>
        <w:jc w:val="both"/>
      </w:pPr>
      <w:r>
        <w:t>(индивидуальный предприниматель) _____________ ____________________________</w:t>
      </w:r>
    </w:p>
    <w:p w:rsidR="004B159E" w:rsidRDefault="004B159E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(инициалы, фамилия)</w:t>
      </w:r>
    </w:p>
    <w:p w:rsidR="004B159E" w:rsidRDefault="004B159E">
      <w:pPr>
        <w:pStyle w:val="ConsPlusNonformat"/>
        <w:jc w:val="both"/>
      </w:pPr>
      <w:r>
        <w:t xml:space="preserve">              М.П. (при наличии)</w:t>
      </w: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jc w:val="right"/>
        <w:outlineLvl w:val="1"/>
      </w:pPr>
      <w:r>
        <w:t>Приложение 2</w:t>
      </w:r>
    </w:p>
    <w:p w:rsidR="004B159E" w:rsidRDefault="004B159E">
      <w:pPr>
        <w:pStyle w:val="ConsPlusNormal"/>
        <w:jc w:val="right"/>
      </w:pPr>
      <w:r>
        <w:t>к Положению</w:t>
      </w:r>
    </w:p>
    <w:p w:rsidR="004B159E" w:rsidRDefault="004B159E">
      <w:pPr>
        <w:pStyle w:val="ConsPlusNormal"/>
        <w:jc w:val="right"/>
      </w:pPr>
      <w:r>
        <w:t>о конкурсе "Лучшее малое</w:t>
      </w:r>
    </w:p>
    <w:p w:rsidR="004B159E" w:rsidRDefault="004B159E">
      <w:pPr>
        <w:pStyle w:val="ConsPlusNormal"/>
        <w:jc w:val="right"/>
      </w:pPr>
      <w:r>
        <w:t>предприятие (предприниматель)</w:t>
      </w:r>
    </w:p>
    <w:p w:rsidR="004B159E" w:rsidRDefault="004B159E">
      <w:pPr>
        <w:pStyle w:val="ConsPlusNormal"/>
        <w:jc w:val="right"/>
      </w:pPr>
      <w:r>
        <w:t>года города Новосибирска"</w:t>
      </w:r>
    </w:p>
    <w:p w:rsidR="004B159E" w:rsidRDefault="004B15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B15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59E" w:rsidRDefault="004B159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59E" w:rsidRDefault="004B159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59E" w:rsidRDefault="004B15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59E" w:rsidRDefault="004B15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Новосибирска</w:t>
            </w:r>
          </w:p>
          <w:p w:rsidR="004B159E" w:rsidRDefault="004B159E">
            <w:pPr>
              <w:pStyle w:val="ConsPlusNormal"/>
              <w:jc w:val="center"/>
            </w:pPr>
            <w:r>
              <w:rPr>
                <w:color w:val="392C69"/>
              </w:rPr>
              <w:t>от 01.11.2021 N 3838)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59E" w:rsidRDefault="004B159E">
            <w:pPr>
              <w:spacing w:after="1" w:line="0" w:lineRule="atLeast"/>
            </w:pPr>
          </w:p>
        </w:tc>
      </w:tr>
    </w:tbl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jc w:val="center"/>
      </w:pPr>
      <w:bookmarkStart w:id="10" w:name="P220"/>
      <w:bookmarkEnd w:id="10"/>
      <w:r>
        <w:t>ИНФОРМАЦИЯ</w:t>
      </w:r>
    </w:p>
    <w:p w:rsidR="004B159E" w:rsidRDefault="004B159E">
      <w:pPr>
        <w:pStyle w:val="ConsPlusNormal"/>
        <w:jc w:val="center"/>
      </w:pPr>
      <w:r>
        <w:t>о деятельности юридического лица</w:t>
      </w:r>
    </w:p>
    <w:p w:rsidR="004B159E" w:rsidRDefault="004B159E">
      <w:pPr>
        <w:pStyle w:val="ConsPlusNormal"/>
        <w:jc w:val="center"/>
      </w:pPr>
      <w:r>
        <w:t>(индивидуального предпринимателя)</w:t>
      </w:r>
    </w:p>
    <w:p w:rsidR="004B159E" w:rsidRDefault="004B159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8"/>
      </w:tblGrid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Полное наименование юридического лица (фамилия, имя, отчество (при наличии) индивидуального предпринимателя)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Адрес местонахождения, факс и телефон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Фамилия, имя, отчество (при наличии) руководителя юридического лица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Количество работников, человек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Произведено товаров (работ, услуг) по всем видам деятельности на общую сумму, тыс. рублей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Выручка от реализации товаров (работ, услуг)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Объем уплаченных налогов в бюджеты всех уровней, тыс. рублей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Среднемесячная заработная плата в расчете на одного работника, тыс. рублей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Общая характеристика, сведения о создании, деятельности предприятия, выпускаемых товарах (работах, услугах)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Информация о применении в повседневной деятельности инновационных подходов (в том числе WEB-технологий) в управлении предприятием, разработке и внедрении товаров и услуг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lastRenderedPageBreak/>
              <w:t>Сведения, отражающие:</w:t>
            </w:r>
          </w:p>
          <w:p w:rsidR="004B159E" w:rsidRDefault="004B159E">
            <w:pPr>
              <w:pStyle w:val="ConsPlusNormal"/>
              <w:jc w:val="both"/>
            </w:pPr>
            <w:r>
              <w:t>условия труда (в том числе создание рабочих мест) на предприятии и обеспечение развития трудовых и профессиональных навыков сотрудников, поощрение их активного участия в жизни предприятия;</w:t>
            </w:r>
          </w:p>
          <w:p w:rsidR="004B159E" w:rsidRDefault="004B159E">
            <w:pPr>
              <w:pStyle w:val="ConsPlusNormal"/>
              <w:jc w:val="both"/>
            </w:pPr>
            <w:r>
              <w:t>расширение доступности услуг и создание производств, позволяющих эффективно решать социальные проблемы;</w:t>
            </w:r>
          </w:p>
          <w:p w:rsidR="004B159E" w:rsidRDefault="004B159E">
            <w:pPr>
              <w:pStyle w:val="ConsPlusNormal"/>
              <w:jc w:val="both"/>
            </w:pPr>
            <w:r>
              <w:t>вовлечение молодежи в процесс трудовой деятельности;</w:t>
            </w:r>
          </w:p>
          <w:p w:rsidR="004B159E" w:rsidRDefault="004B159E">
            <w:pPr>
              <w:pStyle w:val="ConsPlusNormal"/>
              <w:jc w:val="both"/>
            </w:pPr>
            <w:r>
              <w:t>участие в социальных проектах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Сведения о выпускаемом товаре (работе, услуге), конкурентоустойчивость, конкурентоспособность товаров (работ, услуг), фактический (планируемый) рынок сбыта товаров (работ, услуг), использование механизмов франчайзинга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  <w:tr w:rsidR="004B159E">
        <w:tc>
          <w:tcPr>
            <w:tcW w:w="5102" w:type="dxa"/>
          </w:tcPr>
          <w:p w:rsidR="004B159E" w:rsidRDefault="004B159E">
            <w:pPr>
              <w:pStyle w:val="ConsPlusNormal"/>
              <w:jc w:val="both"/>
            </w:pPr>
            <w:r>
              <w:t>Дополнительная информация</w:t>
            </w:r>
          </w:p>
        </w:tc>
        <w:tc>
          <w:tcPr>
            <w:tcW w:w="3968" w:type="dxa"/>
          </w:tcPr>
          <w:p w:rsidR="004B159E" w:rsidRDefault="004B159E">
            <w:pPr>
              <w:pStyle w:val="ConsPlusNormal"/>
            </w:pPr>
          </w:p>
        </w:tc>
      </w:tr>
    </w:tbl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nformat"/>
        <w:jc w:val="both"/>
      </w:pPr>
      <w:r>
        <w:t>Руководитель юридического лица</w:t>
      </w:r>
    </w:p>
    <w:p w:rsidR="004B159E" w:rsidRDefault="004B159E">
      <w:pPr>
        <w:pStyle w:val="ConsPlusNonformat"/>
        <w:jc w:val="both"/>
      </w:pPr>
      <w:r>
        <w:t>(индивидуальный предприниматель) _____________ ____________________________</w:t>
      </w:r>
    </w:p>
    <w:p w:rsidR="004B159E" w:rsidRDefault="004B159E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(инициалы, фамилия)</w:t>
      </w:r>
    </w:p>
    <w:p w:rsidR="004B159E" w:rsidRDefault="004B159E">
      <w:pPr>
        <w:pStyle w:val="ConsPlusNonformat"/>
        <w:jc w:val="both"/>
      </w:pPr>
      <w:r>
        <w:t xml:space="preserve">              М.П. (при наличии)</w:t>
      </w: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jc w:val="right"/>
        <w:outlineLvl w:val="1"/>
      </w:pPr>
      <w:r>
        <w:t>Приложение 3</w:t>
      </w:r>
    </w:p>
    <w:p w:rsidR="004B159E" w:rsidRDefault="004B159E">
      <w:pPr>
        <w:pStyle w:val="ConsPlusNormal"/>
        <w:jc w:val="right"/>
      </w:pPr>
      <w:r>
        <w:t>к Положению</w:t>
      </w:r>
    </w:p>
    <w:p w:rsidR="004B159E" w:rsidRDefault="004B159E">
      <w:pPr>
        <w:pStyle w:val="ConsPlusNormal"/>
        <w:jc w:val="right"/>
      </w:pPr>
      <w:r>
        <w:t>о конкурсе "Лучшее малое</w:t>
      </w:r>
    </w:p>
    <w:p w:rsidR="004B159E" w:rsidRDefault="004B159E">
      <w:pPr>
        <w:pStyle w:val="ConsPlusNormal"/>
        <w:jc w:val="right"/>
      </w:pPr>
      <w:r>
        <w:t>предприятие (предприниматель)</w:t>
      </w:r>
    </w:p>
    <w:p w:rsidR="004B159E" w:rsidRDefault="004B159E">
      <w:pPr>
        <w:pStyle w:val="ConsPlusNormal"/>
        <w:jc w:val="right"/>
      </w:pPr>
      <w:r>
        <w:t>года города Новосибирска"</w:t>
      </w: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Title"/>
        <w:jc w:val="center"/>
      </w:pPr>
      <w:bookmarkStart w:id="11" w:name="P270"/>
      <w:bookmarkEnd w:id="11"/>
      <w:r>
        <w:t>КРИТЕРИИ</w:t>
      </w:r>
    </w:p>
    <w:p w:rsidR="004B159E" w:rsidRDefault="004B159E">
      <w:pPr>
        <w:pStyle w:val="ConsPlusTitle"/>
        <w:jc w:val="center"/>
      </w:pPr>
      <w:r>
        <w:t>оценки участников конкурса "Лучшее малое предприятие</w:t>
      </w:r>
    </w:p>
    <w:p w:rsidR="004B159E" w:rsidRDefault="004B159E">
      <w:pPr>
        <w:pStyle w:val="ConsPlusTitle"/>
        <w:jc w:val="center"/>
      </w:pPr>
      <w:r>
        <w:t>(предприниматель) года города Новосибирска"</w:t>
      </w:r>
    </w:p>
    <w:p w:rsidR="004B159E" w:rsidRDefault="004B159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4988"/>
        <w:gridCol w:w="1474"/>
      </w:tblGrid>
      <w:tr w:rsidR="004B159E">
        <w:tc>
          <w:tcPr>
            <w:tcW w:w="624" w:type="dxa"/>
          </w:tcPr>
          <w:p w:rsidR="004B159E" w:rsidRDefault="004B15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4B159E" w:rsidRDefault="004B159E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4988" w:type="dxa"/>
          </w:tcPr>
          <w:p w:rsidR="004B159E" w:rsidRDefault="004B159E">
            <w:pPr>
              <w:pStyle w:val="ConsPlusNormal"/>
              <w:jc w:val="center"/>
            </w:pPr>
            <w:r>
              <w:t>Описание</w:t>
            </w:r>
          </w:p>
        </w:tc>
        <w:tc>
          <w:tcPr>
            <w:tcW w:w="1474" w:type="dxa"/>
          </w:tcPr>
          <w:p w:rsidR="004B159E" w:rsidRDefault="004B159E">
            <w:pPr>
              <w:pStyle w:val="ConsPlusNormal"/>
              <w:jc w:val="center"/>
            </w:pPr>
            <w:r>
              <w:t>Максимальное количество баллов</w:t>
            </w:r>
          </w:p>
        </w:tc>
      </w:tr>
      <w:tr w:rsidR="004B159E">
        <w:tc>
          <w:tcPr>
            <w:tcW w:w="624" w:type="dxa"/>
          </w:tcPr>
          <w:p w:rsidR="004B159E" w:rsidRDefault="004B15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B159E" w:rsidRDefault="004B15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8" w:type="dxa"/>
          </w:tcPr>
          <w:p w:rsidR="004B159E" w:rsidRDefault="004B15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4B159E" w:rsidRDefault="004B159E">
            <w:pPr>
              <w:pStyle w:val="ConsPlusNormal"/>
              <w:jc w:val="center"/>
            </w:pPr>
            <w:r>
              <w:t>4</w:t>
            </w:r>
          </w:p>
        </w:tc>
      </w:tr>
      <w:tr w:rsidR="004B159E">
        <w:tc>
          <w:tcPr>
            <w:tcW w:w="624" w:type="dxa"/>
          </w:tcPr>
          <w:p w:rsidR="004B159E" w:rsidRDefault="004B15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B159E" w:rsidRDefault="004B159E">
            <w:pPr>
              <w:pStyle w:val="ConsPlusNormal"/>
              <w:jc w:val="both"/>
            </w:pPr>
            <w:r>
              <w:t>Деловая активность</w:t>
            </w:r>
          </w:p>
        </w:tc>
        <w:tc>
          <w:tcPr>
            <w:tcW w:w="4988" w:type="dxa"/>
          </w:tcPr>
          <w:p w:rsidR="004B159E" w:rsidRDefault="004B159E">
            <w:pPr>
              <w:pStyle w:val="ConsPlusNormal"/>
              <w:jc w:val="both"/>
            </w:pPr>
            <w:r>
              <w:t>Оценивается активность предпринимательской деятельности, эффективность использования ресурсов на различных этапах развития предприятия и степень адаптации к рыночным условиям, качество управления</w:t>
            </w:r>
          </w:p>
        </w:tc>
        <w:tc>
          <w:tcPr>
            <w:tcW w:w="1474" w:type="dxa"/>
          </w:tcPr>
          <w:p w:rsidR="004B159E" w:rsidRDefault="004B159E">
            <w:pPr>
              <w:pStyle w:val="ConsPlusNormal"/>
              <w:jc w:val="center"/>
            </w:pPr>
            <w:r>
              <w:t>5</w:t>
            </w:r>
          </w:p>
        </w:tc>
      </w:tr>
      <w:tr w:rsidR="004B159E">
        <w:tc>
          <w:tcPr>
            <w:tcW w:w="624" w:type="dxa"/>
          </w:tcPr>
          <w:p w:rsidR="004B159E" w:rsidRDefault="004B15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4B159E" w:rsidRDefault="004B159E">
            <w:pPr>
              <w:pStyle w:val="ConsPlusNormal"/>
              <w:jc w:val="both"/>
            </w:pPr>
            <w:r>
              <w:t>Инновационный подход</w:t>
            </w:r>
          </w:p>
        </w:tc>
        <w:tc>
          <w:tcPr>
            <w:tcW w:w="4988" w:type="dxa"/>
          </w:tcPr>
          <w:p w:rsidR="004B159E" w:rsidRDefault="004B159E">
            <w:pPr>
              <w:pStyle w:val="ConsPlusNormal"/>
              <w:jc w:val="both"/>
            </w:pPr>
            <w:r>
              <w:t xml:space="preserve">Внедрение и применение в повседневной деятельности инновационных подходов в </w:t>
            </w:r>
            <w:r>
              <w:lastRenderedPageBreak/>
              <w:t>управлении предприятием, разработке и внедрении товаров и услуг</w:t>
            </w:r>
          </w:p>
        </w:tc>
        <w:tc>
          <w:tcPr>
            <w:tcW w:w="1474" w:type="dxa"/>
          </w:tcPr>
          <w:p w:rsidR="004B159E" w:rsidRDefault="004B159E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  <w:tr w:rsidR="004B159E">
        <w:tc>
          <w:tcPr>
            <w:tcW w:w="624" w:type="dxa"/>
          </w:tcPr>
          <w:p w:rsidR="004B159E" w:rsidRDefault="004B159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4B159E" w:rsidRDefault="004B159E">
            <w:pPr>
              <w:pStyle w:val="ConsPlusNormal"/>
              <w:jc w:val="both"/>
            </w:pPr>
            <w:r>
              <w:t>Социальная значимость</w:t>
            </w:r>
          </w:p>
        </w:tc>
        <w:tc>
          <w:tcPr>
            <w:tcW w:w="4988" w:type="dxa"/>
          </w:tcPr>
          <w:p w:rsidR="004B159E" w:rsidRDefault="004B159E">
            <w:pPr>
              <w:pStyle w:val="ConsPlusNormal"/>
              <w:jc w:val="both"/>
            </w:pPr>
            <w:r>
              <w:t>Создание рабочих мест и обеспечение развития трудовых и профессиональных навыков у социально незащищенных слоев населения; расширение доступности услуг и создание производств, позволяющих эффективно решать социальные проблемы, повышение качества и уровня жизни отдельных категорий населения или горожан в целом и улучшение экологии города</w:t>
            </w:r>
          </w:p>
        </w:tc>
        <w:tc>
          <w:tcPr>
            <w:tcW w:w="1474" w:type="dxa"/>
          </w:tcPr>
          <w:p w:rsidR="004B159E" w:rsidRDefault="004B159E">
            <w:pPr>
              <w:pStyle w:val="ConsPlusNormal"/>
              <w:jc w:val="center"/>
            </w:pPr>
            <w:r>
              <w:t>5</w:t>
            </w:r>
          </w:p>
        </w:tc>
      </w:tr>
      <w:tr w:rsidR="004B159E">
        <w:tc>
          <w:tcPr>
            <w:tcW w:w="624" w:type="dxa"/>
          </w:tcPr>
          <w:p w:rsidR="004B159E" w:rsidRDefault="004B15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4B159E" w:rsidRDefault="004B159E">
            <w:pPr>
              <w:pStyle w:val="ConsPlusNormal"/>
              <w:jc w:val="both"/>
            </w:pPr>
            <w:r>
              <w:t>Финансовые показатели</w:t>
            </w:r>
          </w:p>
        </w:tc>
        <w:tc>
          <w:tcPr>
            <w:tcW w:w="4988" w:type="dxa"/>
          </w:tcPr>
          <w:p w:rsidR="004B159E" w:rsidRDefault="004B159E">
            <w:pPr>
              <w:pStyle w:val="ConsPlusNormal"/>
              <w:jc w:val="both"/>
            </w:pPr>
            <w:r>
              <w:t>Оценка показателей роста объема выручки, произведенных товаров (выполнения работ, оказания услуг), налогов, уплаченных в бюджеты всех уровней</w:t>
            </w:r>
          </w:p>
        </w:tc>
        <w:tc>
          <w:tcPr>
            <w:tcW w:w="1474" w:type="dxa"/>
          </w:tcPr>
          <w:p w:rsidR="004B159E" w:rsidRDefault="004B159E">
            <w:pPr>
              <w:pStyle w:val="ConsPlusNormal"/>
              <w:jc w:val="center"/>
            </w:pPr>
            <w:r>
              <w:t>5</w:t>
            </w:r>
          </w:p>
        </w:tc>
      </w:tr>
      <w:tr w:rsidR="004B159E">
        <w:tc>
          <w:tcPr>
            <w:tcW w:w="624" w:type="dxa"/>
          </w:tcPr>
          <w:p w:rsidR="004B159E" w:rsidRDefault="004B15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4B159E" w:rsidRDefault="004B159E">
            <w:pPr>
              <w:pStyle w:val="ConsPlusNormal"/>
              <w:jc w:val="both"/>
            </w:pPr>
            <w:r>
              <w:t>Конкурентоспособность, перспективы развития и роста</w:t>
            </w:r>
          </w:p>
        </w:tc>
        <w:tc>
          <w:tcPr>
            <w:tcW w:w="4988" w:type="dxa"/>
          </w:tcPr>
          <w:p w:rsidR="004B159E" w:rsidRDefault="004B159E">
            <w:pPr>
              <w:pStyle w:val="ConsPlusNormal"/>
              <w:jc w:val="both"/>
            </w:pPr>
            <w:r>
              <w:t>Конкурентоустойчивость товаров (выполнения работ, оказания услуг), рынок сбыта, применение франчайзинга</w:t>
            </w:r>
          </w:p>
        </w:tc>
        <w:tc>
          <w:tcPr>
            <w:tcW w:w="1474" w:type="dxa"/>
          </w:tcPr>
          <w:p w:rsidR="004B159E" w:rsidRDefault="004B159E">
            <w:pPr>
              <w:pStyle w:val="ConsPlusNormal"/>
              <w:jc w:val="center"/>
            </w:pPr>
            <w:r>
              <w:t>5</w:t>
            </w:r>
          </w:p>
        </w:tc>
      </w:tr>
      <w:tr w:rsidR="004B159E">
        <w:tc>
          <w:tcPr>
            <w:tcW w:w="624" w:type="dxa"/>
          </w:tcPr>
          <w:p w:rsidR="004B159E" w:rsidRDefault="004B15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4B159E" w:rsidRDefault="004B159E">
            <w:pPr>
              <w:pStyle w:val="ConsPlusNormal"/>
              <w:jc w:val="both"/>
            </w:pPr>
            <w:r>
              <w:t>Управленческие способности руководителя</w:t>
            </w:r>
          </w:p>
        </w:tc>
        <w:tc>
          <w:tcPr>
            <w:tcW w:w="4988" w:type="dxa"/>
          </w:tcPr>
          <w:p w:rsidR="004B159E" w:rsidRDefault="004B159E">
            <w:pPr>
              <w:pStyle w:val="ConsPlusNormal"/>
              <w:jc w:val="both"/>
            </w:pPr>
            <w:r>
              <w:t>Способность руководителя создать сплоченную и эффективную команду, увлечь сотрудников своими идеями и раскрыть их потенциал и другие качества руководителя, необходимые для успешной работы</w:t>
            </w:r>
          </w:p>
        </w:tc>
        <w:tc>
          <w:tcPr>
            <w:tcW w:w="1474" w:type="dxa"/>
          </w:tcPr>
          <w:p w:rsidR="004B159E" w:rsidRDefault="004B159E">
            <w:pPr>
              <w:pStyle w:val="ConsPlusNormal"/>
              <w:jc w:val="center"/>
            </w:pPr>
            <w:r>
              <w:t>5</w:t>
            </w:r>
          </w:p>
        </w:tc>
      </w:tr>
      <w:tr w:rsidR="004B159E">
        <w:tc>
          <w:tcPr>
            <w:tcW w:w="624" w:type="dxa"/>
            <w:tcBorders>
              <w:right w:val="nil"/>
            </w:tcBorders>
          </w:tcPr>
          <w:p w:rsidR="004B159E" w:rsidRDefault="004B159E">
            <w:pPr>
              <w:pStyle w:val="ConsPlusNormal"/>
            </w:pPr>
          </w:p>
        </w:tc>
        <w:tc>
          <w:tcPr>
            <w:tcW w:w="1984" w:type="dxa"/>
            <w:tcBorders>
              <w:left w:val="nil"/>
            </w:tcBorders>
          </w:tcPr>
          <w:p w:rsidR="004B159E" w:rsidRDefault="004B159E">
            <w:pPr>
              <w:pStyle w:val="ConsPlusNormal"/>
              <w:jc w:val="both"/>
            </w:pPr>
            <w:r>
              <w:t>Максимальная итоговая оценка:</w:t>
            </w:r>
          </w:p>
        </w:tc>
        <w:tc>
          <w:tcPr>
            <w:tcW w:w="4988" w:type="dxa"/>
          </w:tcPr>
          <w:p w:rsidR="004B159E" w:rsidRDefault="004B159E">
            <w:pPr>
              <w:pStyle w:val="ConsPlusNormal"/>
            </w:pPr>
          </w:p>
        </w:tc>
        <w:tc>
          <w:tcPr>
            <w:tcW w:w="1474" w:type="dxa"/>
          </w:tcPr>
          <w:p w:rsidR="004B159E" w:rsidRDefault="004B159E">
            <w:pPr>
              <w:pStyle w:val="ConsPlusNormal"/>
              <w:jc w:val="center"/>
            </w:pPr>
            <w:r>
              <w:t>30</w:t>
            </w:r>
          </w:p>
        </w:tc>
      </w:tr>
    </w:tbl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ind w:firstLine="540"/>
        <w:jc w:val="both"/>
      </w:pPr>
    </w:p>
    <w:p w:rsidR="004B159E" w:rsidRDefault="004B15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66D0" w:rsidRDefault="003166D0">
      <w:bookmarkStart w:id="12" w:name="_GoBack"/>
      <w:bookmarkEnd w:id="12"/>
    </w:p>
    <w:sectPr w:rsidR="003166D0" w:rsidSect="0021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9E"/>
    <w:rsid w:val="003166D0"/>
    <w:rsid w:val="004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3B570-E3E3-4F5F-8859-F80B8473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5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CA270240B7019B91E8500F95F79E76A8244A1216201B94D32CDEA8EF8728C64C3A7BFD20BF701A0E0409E210D4C9EE4l0ECF" TargetMode="External"/><Relationship Id="rId13" Type="http://schemas.openxmlformats.org/officeDocument/2006/relationships/hyperlink" Target="consultantplus://offline/ref=AB0CA270240B7019B91E9B0DEF3327EE67891FA423640AE8186FCBBDD1A874D93683F9E6834CBC0CA3FD5C9E20l1E1F" TargetMode="External"/><Relationship Id="rId18" Type="http://schemas.openxmlformats.org/officeDocument/2006/relationships/hyperlink" Target="consultantplus://offline/ref=AB0CA270240B7019B91E9B0DEF3327EE608113AA27600AE8186FCBBDD1A874D93683F9E6834CBC0CA3FD5C9E20l1E1F" TargetMode="External"/><Relationship Id="rId26" Type="http://schemas.openxmlformats.org/officeDocument/2006/relationships/hyperlink" Target="consultantplus://offline/ref=AB0CA270240B7019B91E8500F95F79E76A8244A1216205BC453BCDEA8EF8728C64C3A7BFC00BAF0DA0E35E9D21181ACFA25B3465659127E242FB1919l0EEF" TargetMode="External"/><Relationship Id="rId39" Type="http://schemas.openxmlformats.org/officeDocument/2006/relationships/hyperlink" Target="consultantplus://offline/ref=AB0CA270240B7019B91E8500F95F79E76A8244A1216205BC453BCDEA8EF8728C64C3A7BFC00BAF0DA0E35E9921181ACFA25B3465659127E242FB1919l0EE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0CA270240B7019B91E8500F95F79E76A8244A1216205BC453BCDEA8EF8728C64C3A7BFC00BAF0DA0E35E9F26181ACFA25B3465659127E242FB1919l0EEF" TargetMode="External"/><Relationship Id="rId34" Type="http://schemas.openxmlformats.org/officeDocument/2006/relationships/hyperlink" Target="consultantplus://offline/ref=AB0CA270240B7019B91E8500F95F79E76A8244A1216205BC453BCDEA8EF8728C64C3A7BFC00BAF0DA0E35E9A24181ACFA25B3465659127E242FB1919l0EEF" TargetMode="External"/><Relationship Id="rId7" Type="http://schemas.openxmlformats.org/officeDocument/2006/relationships/hyperlink" Target="consultantplus://offline/ref=AB0CA270240B7019B91E9B0DEF3327EE608113AA27600AE8186FCBBDD1A874D93683F9E6834CBC0CA3FD5C9E20l1E1F" TargetMode="External"/><Relationship Id="rId12" Type="http://schemas.openxmlformats.org/officeDocument/2006/relationships/hyperlink" Target="consultantplus://offline/ref=AB0CA270240B7019B91E8500F95F79E76A8244A1216205BC453BCDEA8EF8728C64C3A7BFC00BAF0DA0E35E9E25181ACFA25B3465659127E242FB1919l0EEF" TargetMode="External"/><Relationship Id="rId17" Type="http://schemas.openxmlformats.org/officeDocument/2006/relationships/hyperlink" Target="consultantplus://offline/ref=AB0CA270240B7019B91E8500F95F79E76A8244A1216205BC453BCDEA8EF8728C64C3A7BFC00BAF0DA0E35E9E2A181ACFA25B3465659127E242FB1919l0EEF" TargetMode="External"/><Relationship Id="rId25" Type="http://schemas.openxmlformats.org/officeDocument/2006/relationships/hyperlink" Target="consultantplus://offline/ref=AB0CA270240B7019B91E8500F95F79E76A8244A1216205BC453BCDEA8EF8728C64C3A7BFC00BAF0DA0E35E9D22181ACFA25B3465659127E242FB1919l0EEF" TargetMode="External"/><Relationship Id="rId33" Type="http://schemas.openxmlformats.org/officeDocument/2006/relationships/hyperlink" Target="consultantplus://offline/ref=AB0CA270240B7019B91E8500F95F79E76A8244A1216205BC453BCDEA8EF8728C64C3A7BFC00BAF0DA0E35E9A27181ACFA25B3465659127E242FB1919l0EEF" TargetMode="External"/><Relationship Id="rId38" Type="http://schemas.openxmlformats.org/officeDocument/2006/relationships/hyperlink" Target="consultantplus://offline/ref=AB0CA270240B7019B91E9B0DEF3327EE608113AD29650AE8186FCBBDD1A874D93683F9E6834CBC0CA3FD5C9E20l1E1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0CA270240B7019B91E8500F95F79E76A8244A1216200BE4732CDEA8EF8728C64C3A7BFD20BF701A0E0409E210D4C9EE4l0ECF" TargetMode="External"/><Relationship Id="rId20" Type="http://schemas.openxmlformats.org/officeDocument/2006/relationships/hyperlink" Target="consultantplus://offline/ref=AB0CA270240B7019B91E8500F95F79E76A8244A1216205BC453BCDEA8EF8728C64C3A7BFC00BAF0DA0E35E9F20181ACFA25B3465659127E242FB1919l0EEF" TargetMode="External"/><Relationship Id="rId29" Type="http://schemas.openxmlformats.org/officeDocument/2006/relationships/hyperlink" Target="consultantplus://offline/ref=AB0CA270240B7019B91E8500F95F79E76A8244A1216205BC453BCDEA8EF8728C64C3A7BFC00BAF0DA0E35E9D25181ACFA25B3465659127E242FB1919l0EEF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0CA270240B7019B91E9B0DEF3327EE67891FA423640AE8186FCBBDD1A874D93683F9E6834CBC0CA3FD5C9E20l1E1F" TargetMode="External"/><Relationship Id="rId11" Type="http://schemas.openxmlformats.org/officeDocument/2006/relationships/hyperlink" Target="consultantplus://offline/ref=AB0CA270240B7019B91E8500F95F79E76A8244A1216205BC453BCDEA8EF8728C64C3A7BFC00BAF0DA0E35E9E24181ACFA25B3465659127E242FB1919l0EEF" TargetMode="External"/><Relationship Id="rId24" Type="http://schemas.openxmlformats.org/officeDocument/2006/relationships/hyperlink" Target="consultantplus://offline/ref=AB0CA270240B7019B91E8500F95F79E76A8244A1216205BC453BCDEA8EF8728C64C3A7BFC00BAF0DA0E35E9C2A181ACFA25B3465659127E242FB1919l0EEF" TargetMode="External"/><Relationship Id="rId32" Type="http://schemas.openxmlformats.org/officeDocument/2006/relationships/hyperlink" Target="consultantplus://offline/ref=AB0CA270240B7019B91E8500F95F79E76A8244A1216205BC453BCDEA8EF8728C64C3A7BFC00BAF0DA0E35E9A21181ACFA25B3465659127E242FB1919l0EEF" TargetMode="External"/><Relationship Id="rId37" Type="http://schemas.openxmlformats.org/officeDocument/2006/relationships/hyperlink" Target="consultantplus://offline/ref=AB0CA270240B7019B91E8500F95F79E76A8244A1216205BC453BCDEA8EF8728C64C3A7BFC00BAF0DA0E35E9B23181ACFA25B3465659127E242FB1919l0EEF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AB0CA270240B7019B91E8500F95F79E76A8244A1216205BC453BCDEA8EF8728C64C3A7BFC00BAF0DA0E35E9E27181ACFA25B3465659127E242FB1919l0EEF" TargetMode="External"/><Relationship Id="rId15" Type="http://schemas.openxmlformats.org/officeDocument/2006/relationships/hyperlink" Target="consultantplus://offline/ref=AB0CA270240B7019B91E8500F95F79E76A8244A1216201B94D32CDEA8EF8728C64C3A7BFD20BF701A0E0409E210D4C9EE4l0ECF" TargetMode="External"/><Relationship Id="rId23" Type="http://schemas.openxmlformats.org/officeDocument/2006/relationships/hyperlink" Target="consultantplus://offline/ref=AB0CA270240B7019B91E8500F95F79E76A8244A1216205BC453BCDEA8EF8728C64C3A7BFC00BAF0DA0E35E9F24181ACFA25B3465659127E242FB1919l0EEF" TargetMode="External"/><Relationship Id="rId28" Type="http://schemas.openxmlformats.org/officeDocument/2006/relationships/hyperlink" Target="consultantplus://offline/ref=AB0CA270240B7019B91E9B0DEF3327EE61881EAA27640AE8186FCBBDD1A874D92483A1EA834FA20DA7E80ACF6646439EE5103966788D27E3l5EEF" TargetMode="External"/><Relationship Id="rId36" Type="http://schemas.openxmlformats.org/officeDocument/2006/relationships/hyperlink" Target="consultantplus://offline/ref=AB0CA270240B7019B91E8500F95F79E76A8244A1216205BC453BCDEA8EF8728C64C3A7BFC00BAF0DA0E35E9B22181ACFA25B3465659127E242FB1919l0EEF" TargetMode="External"/><Relationship Id="rId10" Type="http://schemas.openxmlformats.org/officeDocument/2006/relationships/hyperlink" Target="consultantplus://offline/ref=AB0CA270240B7019B91E8500F95F79E76A8244A1286E01BE453090E086A17E8E63CCF8BAC71AAF0CA3FD5E9D3C114E9ClEE4F" TargetMode="External"/><Relationship Id="rId19" Type="http://schemas.openxmlformats.org/officeDocument/2006/relationships/hyperlink" Target="consultantplus://offline/ref=AB0CA270240B7019B91E8500F95F79E76A8244A1216205BC453BCDEA8EF8728C64C3A7BFC00BAF0DA0E35E9F22181ACFA25B3465659127E242FB1919l0EEF" TargetMode="External"/><Relationship Id="rId31" Type="http://schemas.openxmlformats.org/officeDocument/2006/relationships/hyperlink" Target="consultantplus://offline/ref=AB0CA270240B7019B91E8500F95F79E76A8244A1216205BC453BCDEA8EF8728C64C3A7BFC00BAF0DA0E35E9A20181ACFA25B3465659127E242FB1919l0EE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B0CA270240B7019B91E8500F95F79E76A8244A1286E01BB433090E086A17E8E63CCF8BAC71AAF0CA3FD5E9D3C114E9ClEE4F" TargetMode="External"/><Relationship Id="rId14" Type="http://schemas.openxmlformats.org/officeDocument/2006/relationships/hyperlink" Target="consultantplus://offline/ref=AB0CA270240B7019B91E9B0DEF3327EE608113AA27600AE8186FCBBDD1A874D93683F9E6834CBC0CA3FD5C9E20l1E1F" TargetMode="External"/><Relationship Id="rId22" Type="http://schemas.openxmlformats.org/officeDocument/2006/relationships/hyperlink" Target="consultantplus://offline/ref=AB0CA270240B7019B91E8500F95F79E76A8244A1216205BC453BCDEA8EF8728C64C3A7BFC00BAF0DA0E35E9F27181ACFA25B3465659127E242FB1919l0EEF" TargetMode="External"/><Relationship Id="rId27" Type="http://schemas.openxmlformats.org/officeDocument/2006/relationships/hyperlink" Target="consultantplus://offline/ref=AB0CA270240B7019B91E8500F95F79E76A8244A1216205BC453BCDEA8EF8728C64C3A7BFC00BAF0DA0E35E9D27181ACFA25B3465659127E242FB1919l0EEF" TargetMode="External"/><Relationship Id="rId30" Type="http://schemas.openxmlformats.org/officeDocument/2006/relationships/hyperlink" Target="consultantplus://offline/ref=AB0CA270240B7019B91E8500F95F79E76A8244A1216205BC453BCDEA8EF8728C64C3A7BFC00BAF0DA0E35E9D2A181ACFA25B3465659127E242FB1919l0EEF" TargetMode="External"/><Relationship Id="rId35" Type="http://schemas.openxmlformats.org/officeDocument/2006/relationships/hyperlink" Target="consultantplus://offline/ref=AB0CA270240B7019B91E8500F95F79E76A8244A1216205BC453BCDEA8EF8728C64C3A7BFC00BAF0DA0E35E9A25181ACFA25B3465659127E242FB1919l0E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3990</Words>
  <Characters>22745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Смагина Анна Сергеевна</dc:creator>
  <cp:keywords/>
  <dc:description/>
  <cp:lastModifiedBy>Смагина Анна Сергеевна</cp:lastModifiedBy>
  <cp:revision>1</cp:revision>
  <dcterms:created xsi:type="dcterms:W3CDTF">2022-03-03T05:04:00Z</dcterms:created>
  <dcterms:modified xsi:type="dcterms:W3CDTF">2022-03-03T05:06:00Z</dcterms:modified>
</cp:coreProperties>
</file>